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F" w:rsidRDefault="00C8738F" w:rsidP="00C8738F">
      <w:pPr>
        <w:pStyle w:val="2"/>
      </w:pPr>
      <w:r>
        <w:t>23.</w:t>
      </w:r>
      <w:r>
        <w:tab/>
        <w:t>Auswanderungspatent Kaiser Josephs II. für Ungarn und Galizien 1782</w:t>
      </w:r>
    </w:p>
    <w:p w:rsidR="00C8738F" w:rsidRDefault="00C8738F" w:rsidP="00C8738F">
      <w:pPr>
        <w:pStyle w:val="Absatz1"/>
      </w:pPr>
    </w:p>
    <w:p w:rsidR="00C8738F" w:rsidRDefault="00C8738F" w:rsidP="00C8738F">
      <w:pPr>
        <w:pStyle w:val="Absatz1"/>
      </w:pPr>
      <w:r>
        <w:t xml:space="preserve">Wir Joseph der Andere, von Gottes Gnaden erwählter Römischer Kayser, zu allen Zeiten </w:t>
      </w:r>
      <w:proofErr w:type="spellStart"/>
      <w:r>
        <w:t>Mehrer</w:t>
      </w:r>
      <w:proofErr w:type="spellEnd"/>
      <w:r>
        <w:t xml:space="preserve"> des Reichs, König in Ungarn, Böhmen, Galizien und </w:t>
      </w:r>
      <w:proofErr w:type="spellStart"/>
      <w:r>
        <w:t>Lodomerien</w:t>
      </w:r>
      <w:proofErr w:type="spellEnd"/>
      <w:r>
        <w:t xml:space="preserve"> etc. </w:t>
      </w:r>
      <w:proofErr w:type="spellStart"/>
      <w:r>
        <w:t>thun</w:t>
      </w:r>
      <w:proofErr w:type="spellEnd"/>
      <w:r>
        <w:t xml:space="preserve"> hiermit </w:t>
      </w:r>
      <w:proofErr w:type="spellStart"/>
      <w:r>
        <w:t>Jedermänniglich</w:t>
      </w:r>
      <w:proofErr w:type="spellEnd"/>
      <w:r>
        <w:t xml:space="preserve"> kund, </w:t>
      </w:r>
      <w:proofErr w:type="spellStart"/>
      <w:r>
        <w:t>daß</w:t>
      </w:r>
      <w:proofErr w:type="spellEnd"/>
      <w:r>
        <w:t xml:space="preserve"> Wir in Unsern Königreichen Ungarn, Gal</w:t>
      </w:r>
      <w:r>
        <w:t>i</w:t>
      </w:r>
      <w:r>
        <w:t xml:space="preserve">zien und </w:t>
      </w:r>
      <w:proofErr w:type="spellStart"/>
      <w:r>
        <w:t>Lodomerien</w:t>
      </w:r>
      <w:proofErr w:type="spellEnd"/>
      <w:r>
        <w:t xml:space="preserve"> viele unbesetzte, leere und öde Gründe besitzen, welche Wir gesonnen, mit </w:t>
      </w:r>
      <w:proofErr w:type="spellStart"/>
      <w:r>
        <w:t>Teutchen</w:t>
      </w:r>
      <w:proofErr w:type="spellEnd"/>
      <w:r>
        <w:t xml:space="preserve"> Reichsgliedern, besonders aus dem Oberrheinischen Kreise, anzusiedeln.</w:t>
      </w:r>
    </w:p>
    <w:p w:rsidR="00C8738F" w:rsidRDefault="00C8738F" w:rsidP="00C8738F">
      <w:pPr>
        <w:pStyle w:val="Absatz2"/>
      </w:pPr>
      <w:r>
        <w:t xml:space="preserve">Zu dem Ende versprechen Wir bei Unserer </w:t>
      </w:r>
      <w:proofErr w:type="spellStart"/>
      <w:r>
        <w:t>angebohrnen</w:t>
      </w:r>
      <w:proofErr w:type="spellEnd"/>
      <w:r>
        <w:t xml:space="preserve"> </w:t>
      </w:r>
      <w:proofErr w:type="spellStart"/>
      <w:r>
        <w:t>kaiserl</w:t>
      </w:r>
      <w:proofErr w:type="spellEnd"/>
      <w:r>
        <w:t xml:space="preserve">. </w:t>
      </w:r>
      <w:proofErr w:type="spellStart"/>
      <w:r>
        <w:t>Königl</w:t>
      </w:r>
      <w:proofErr w:type="spellEnd"/>
      <w:r>
        <w:t>. Parole a</w:t>
      </w:r>
      <w:r>
        <w:t>l</w:t>
      </w:r>
      <w:r>
        <w:t xml:space="preserve">len zu Uns wandernden Reichsfamilien, deren Wir viele Tausende an </w:t>
      </w:r>
      <w:proofErr w:type="spellStart"/>
      <w:r>
        <w:t>Ackersleuten</w:t>
      </w:r>
      <w:proofErr w:type="spellEnd"/>
      <w:r>
        <w:t xml:space="preserve"> und </w:t>
      </w:r>
      <w:proofErr w:type="spellStart"/>
      <w:r>
        <w:t>Professionisten</w:t>
      </w:r>
      <w:proofErr w:type="spellEnd"/>
      <w:r>
        <w:t xml:space="preserve"> </w:t>
      </w:r>
      <w:proofErr w:type="spellStart"/>
      <w:r>
        <w:t>benöthiget</w:t>
      </w:r>
      <w:proofErr w:type="spellEnd"/>
      <w:r>
        <w:t xml:space="preserve"> sind:</w:t>
      </w:r>
    </w:p>
    <w:p w:rsidR="00C8738F" w:rsidRDefault="00C8738F" w:rsidP="00C8738F">
      <w:pPr>
        <w:pStyle w:val="Absatz2"/>
      </w:pPr>
      <w:r>
        <w:t>Erstens: Eine gänzlich vollkommene Gewissens- und Religions-</w:t>
      </w:r>
      <w:proofErr w:type="spellStart"/>
      <w:r>
        <w:t>Freyheit</w:t>
      </w:r>
      <w:proofErr w:type="spellEnd"/>
      <w:r>
        <w:t>, wie auch jede Religions-</w:t>
      </w:r>
      <w:proofErr w:type="spellStart"/>
      <w:r>
        <w:t>Parthey</w:t>
      </w:r>
      <w:proofErr w:type="spellEnd"/>
      <w:r>
        <w:t xml:space="preserve"> mit denen </w:t>
      </w:r>
      <w:proofErr w:type="spellStart"/>
      <w:r>
        <w:t>benöthigten</w:t>
      </w:r>
      <w:proofErr w:type="spellEnd"/>
      <w:r>
        <w:t xml:space="preserve"> Geistlichen, </w:t>
      </w:r>
      <w:proofErr w:type="spellStart"/>
      <w:r>
        <w:t>lehrern</w:t>
      </w:r>
      <w:proofErr w:type="spellEnd"/>
      <w:r>
        <w:t xml:space="preserve">, und was </w:t>
      </w:r>
      <w:proofErr w:type="spellStart"/>
      <w:r>
        <w:t>darzu</w:t>
      </w:r>
      <w:proofErr w:type="spellEnd"/>
      <w:r>
        <w:t xml:space="preserve"> </w:t>
      </w:r>
      <w:proofErr w:type="gramStart"/>
      <w:r>
        <w:t>g</w:t>
      </w:r>
      <w:r>
        <w:t>e</w:t>
      </w:r>
      <w:r>
        <w:t>höret</w:t>
      </w:r>
      <w:proofErr w:type="gramEnd"/>
      <w:r>
        <w:t>, auf das vollkommenste zu versorgen.</w:t>
      </w:r>
    </w:p>
    <w:p w:rsidR="00C8738F" w:rsidRDefault="00C8738F" w:rsidP="00C8738F">
      <w:pPr>
        <w:pStyle w:val="Absatz2"/>
      </w:pPr>
      <w:proofErr w:type="spellStart"/>
      <w:r>
        <w:t>Zweytens</w:t>
      </w:r>
      <w:proofErr w:type="spellEnd"/>
      <w:r>
        <w:t xml:space="preserve">: </w:t>
      </w:r>
      <w:proofErr w:type="spellStart"/>
      <w:r>
        <w:t>Eien</w:t>
      </w:r>
      <w:proofErr w:type="spellEnd"/>
      <w:r>
        <w:t xml:space="preserve"> </w:t>
      </w:r>
      <w:proofErr w:type="spellStart"/>
      <w:r>
        <w:t>ejde</w:t>
      </w:r>
      <w:proofErr w:type="spellEnd"/>
      <w:r>
        <w:t xml:space="preserve"> Familie mit einem ordentlichen neuen, nach Landes-Art g</w:t>
      </w:r>
      <w:r>
        <w:t>e</w:t>
      </w:r>
      <w:r>
        <w:t>räumigen Haus nebst Garten zu versehen.</w:t>
      </w:r>
    </w:p>
    <w:p w:rsidR="00C8738F" w:rsidRDefault="00C8738F" w:rsidP="00C8738F">
      <w:pPr>
        <w:pStyle w:val="Absatz2"/>
      </w:pPr>
      <w:r>
        <w:t xml:space="preserve">Drittens: Die </w:t>
      </w:r>
      <w:proofErr w:type="spellStart"/>
      <w:r>
        <w:t>Ackersleute</w:t>
      </w:r>
      <w:proofErr w:type="spellEnd"/>
      <w:r>
        <w:t xml:space="preserve"> mit dem zu jeder Familie erforderlichen Grund, in guten Äckern und Wiesen bestehend, wie auch mit dem </w:t>
      </w:r>
      <w:proofErr w:type="spellStart"/>
      <w:r>
        <w:t>benöthigten</w:t>
      </w:r>
      <w:proofErr w:type="spellEnd"/>
      <w:r>
        <w:t xml:space="preserve"> Zug- und Zucht-Vieh, dann Feld- und Haus-</w:t>
      </w:r>
      <w:proofErr w:type="spellStart"/>
      <w:r>
        <w:t>Geräthschaften</w:t>
      </w:r>
      <w:proofErr w:type="spellEnd"/>
      <w:r>
        <w:t xml:space="preserve"> zu beschenken.</w:t>
      </w:r>
    </w:p>
    <w:p w:rsidR="00C8738F" w:rsidRDefault="00C8738F" w:rsidP="00C8738F">
      <w:pPr>
        <w:pStyle w:val="Absatz2"/>
      </w:pPr>
      <w:r>
        <w:t xml:space="preserve">Viertens: Die </w:t>
      </w:r>
      <w:proofErr w:type="spellStart"/>
      <w:r>
        <w:t>Professionisten</w:t>
      </w:r>
      <w:proofErr w:type="spellEnd"/>
      <w:r>
        <w:t xml:space="preserve"> und Tagwerker hingegen haben sich bloß deren in der Hauswirtschaft </w:t>
      </w:r>
      <w:proofErr w:type="spellStart"/>
      <w:r>
        <w:t>nöthigen</w:t>
      </w:r>
      <w:proofErr w:type="spellEnd"/>
      <w:r>
        <w:t xml:space="preserve"> </w:t>
      </w:r>
      <w:proofErr w:type="spellStart"/>
      <w:r>
        <w:t>Geräthe</w:t>
      </w:r>
      <w:proofErr w:type="spellEnd"/>
      <w:r>
        <w:t xml:space="preserve"> zu erfreuen: wo nebstbei aber denen </w:t>
      </w:r>
      <w:proofErr w:type="spellStart"/>
      <w:r>
        <w:t>Professionisten</w:t>
      </w:r>
      <w:proofErr w:type="spellEnd"/>
      <w:r>
        <w:t xml:space="preserve"> für ihre Handwerks-</w:t>
      </w:r>
      <w:proofErr w:type="spellStart"/>
      <w:r>
        <w:t>Geräthe</w:t>
      </w:r>
      <w:proofErr w:type="spellEnd"/>
      <w:r>
        <w:t xml:space="preserve"> anzuschaffen 50 Gulden Rheinisch am </w:t>
      </w:r>
      <w:proofErr w:type="spellStart"/>
      <w:r>
        <w:t>Baaren</w:t>
      </w:r>
      <w:proofErr w:type="spellEnd"/>
      <w:r>
        <w:t xml:space="preserve"> </w:t>
      </w:r>
      <w:proofErr w:type="spellStart"/>
      <w:r>
        <w:t>ausgezahlet</w:t>
      </w:r>
      <w:proofErr w:type="spellEnd"/>
      <w:r>
        <w:t xml:space="preserve"> werden.</w:t>
      </w:r>
    </w:p>
    <w:p w:rsidR="00C8738F" w:rsidRDefault="00C8738F" w:rsidP="00C8738F">
      <w:pPr>
        <w:pStyle w:val="Absatz2"/>
      </w:pPr>
      <w:r>
        <w:t>Fünftens: Der älteste Sohn von jeder Familie ist und Bleibet von der Militär-</w:t>
      </w:r>
      <w:proofErr w:type="spellStart"/>
      <w:r>
        <w:t>Rekrutirung</w:t>
      </w:r>
      <w:proofErr w:type="spellEnd"/>
      <w:r>
        <w:t xml:space="preserve"> </w:t>
      </w:r>
      <w:proofErr w:type="spellStart"/>
      <w:r>
        <w:t>befreyet</w:t>
      </w:r>
      <w:proofErr w:type="spellEnd"/>
      <w:r>
        <w:t>.</w:t>
      </w:r>
    </w:p>
    <w:p w:rsidR="00C8738F" w:rsidRDefault="00C8738F" w:rsidP="00C8738F">
      <w:pPr>
        <w:pStyle w:val="Absatz2"/>
      </w:pPr>
      <w:r>
        <w:t xml:space="preserve">Sechstens: Jede Familie erhält von Wien aus </w:t>
      </w:r>
      <w:proofErr w:type="spellStart"/>
      <w:r>
        <w:t>freye</w:t>
      </w:r>
      <w:proofErr w:type="spellEnd"/>
      <w:r>
        <w:t xml:space="preserve"> </w:t>
      </w:r>
      <w:proofErr w:type="spellStart"/>
      <w:r>
        <w:t>Transportirung</w:t>
      </w:r>
      <w:proofErr w:type="spellEnd"/>
      <w:r>
        <w:t xml:space="preserve"> bis auf Ort und Stelle der Ansiedlung, wozu die </w:t>
      </w:r>
      <w:proofErr w:type="spellStart"/>
      <w:r>
        <w:t>benöthigten</w:t>
      </w:r>
      <w:proofErr w:type="spellEnd"/>
      <w:r>
        <w:t xml:space="preserve"> Reisegelder </w:t>
      </w:r>
      <w:proofErr w:type="spellStart"/>
      <w:r>
        <w:t>ausgezahlet</w:t>
      </w:r>
      <w:proofErr w:type="spellEnd"/>
      <w:r>
        <w:t xml:space="preserve"> werden; </w:t>
      </w:r>
      <w:proofErr w:type="spellStart"/>
      <w:r>
        <w:t>darnach</w:t>
      </w:r>
      <w:proofErr w:type="spellEnd"/>
      <w:r>
        <w:t xml:space="preserve"> dauert die Verpflegung noch so lange fort, bis die Familie im Stande ist, sich </w:t>
      </w:r>
      <w:proofErr w:type="spellStart"/>
      <w:r>
        <w:t>selbsten</w:t>
      </w:r>
      <w:proofErr w:type="spellEnd"/>
      <w:r>
        <w:t xml:space="preserve"> zu ernähren. Sollte aber nach dieser Unterstützungs-Frist eine oder die andere Familie in ein unverschuldetes Unglück </w:t>
      </w:r>
      <w:proofErr w:type="spellStart"/>
      <w:r>
        <w:t>gerathen</w:t>
      </w:r>
      <w:proofErr w:type="spellEnd"/>
      <w:r>
        <w:t xml:space="preserve">, so wird gegen </w:t>
      </w:r>
      <w:proofErr w:type="spellStart"/>
      <w:r>
        <w:t>dreyjährige</w:t>
      </w:r>
      <w:proofErr w:type="spellEnd"/>
      <w:r>
        <w:t xml:space="preserve"> Rückerstattung aller Vorschub geleistet.</w:t>
      </w:r>
    </w:p>
    <w:p w:rsidR="00C8738F" w:rsidRDefault="00C8738F" w:rsidP="00C8738F">
      <w:pPr>
        <w:pStyle w:val="Absatz2"/>
      </w:pPr>
      <w:r>
        <w:t>Siebentens: Um die neuen Ankömmlinge, welche auf der Reise, oder wegen Ve</w:t>
      </w:r>
      <w:r>
        <w:t>r</w:t>
      </w:r>
      <w:r>
        <w:t>änderung des Klimas, oder auch auf sonstige Weise erkranken möchten, so geschwind als möglich in ihren vorigen gesunden Zustand zu versetzen, werden Spitäler ang</w:t>
      </w:r>
      <w:r>
        <w:t>e</w:t>
      </w:r>
      <w:r>
        <w:t xml:space="preserve">legt, um </w:t>
      </w:r>
      <w:proofErr w:type="spellStart"/>
      <w:r>
        <w:t>deiselbe</w:t>
      </w:r>
      <w:proofErr w:type="spellEnd"/>
      <w:r>
        <w:t xml:space="preserve"> </w:t>
      </w:r>
      <w:proofErr w:type="spellStart"/>
      <w:r>
        <w:t>darinnen</w:t>
      </w:r>
      <w:proofErr w:type="spellEnd"/>
      <w:r>
        <w:t xml:space="preserve"> auf dass sorgfältigste unentgeltlich zu verpflegen.</w:t>
      </w:r>
    </w:p>
    <w:p w:rsidR="00C8738F" w:rsidRDefault="00C8738F" w:rsidP="00C8738F">
      <w:pPr>
        <w:pStyle w:val="Absatz2"/>
      </w:pPr>
      <w:r>
        <w:t xml:space="preserve">Achtens: Endlich wird diesen </w:t>
      </w:r>
      <w:proofErr w:type="spellStart"/>
      <w:r>
        <w:t>Reicsheinwanderern</w:t>
      </w:r>
      <w:proofErr w:type="spellEnd"/>
      <w:r>
        <w:t xml:space="preserve"> von dem Tag ihrer Ansiedlung an, durch ganze </w:t>
      </w:r>
      <w:proofErr w:type="spellStart"/>
      <w:r>
        <w:t>zehen</w:t>
      </w:r>
      <w:proofErr w:type="spellEnd"/>
      <w:r>
        <w:t xml:space="preserve"> Jahre die </w:t>
      </w:r>
      <w:proofErr w:type="spellStart"/>
      <w:r>
        <w:t>Freyheit</w:t>
      </w:r>
      <w:proofErr w:type="spellEnd"/>
      <w:r>
        <w:t xml:space="preserve"> zugesichert; binnen welcher Zeit solche von allen Landes- und Herrschafts-Steuern, Abgaben und Lasten, wie sie auch </w:t>
      </w:r>
      <w:proofErr w:type="spellStart"/>
      <w:r>
        <w:t>Anmen</w:t>
      </w:r>
      <w:proofErr w:type="spellEnd"/>
      <w:r>
        <w:t xml:space="preserve"> h</w:t>
      </w:r>
      <w:r>
        <w:t>a</w:t>
      </w:r>
      <w:r>
        <w:t xml:space="preserve">ben möchten, gänzlich </w:t>
      </w:r>
      <w:proofErr w:type="spellStart"/>
      <w:r>
        <w:t>befreyet</w:t>
      </w:r>
      <w:proofErr w:type="spellEnd"/>
      <w:r>
        <w:t xml:space="preserve"> </w:t>
      </w:r>
      <w:proofErr w:type="spellStart"/>
      <w:r>
        <w:t>seyn</w:t>
      </w:r>
      <w:proofErr w:type="spellEnd"/>
      <w:r>
        <w:t xml:space="preserve"> und verbleiben sollen. Nach Verlauf dieser </w:t>
      </w:r>
      <w:proofErr w:type="spellStart"/>
      <w:r>
        <w:t>z</w:t>
      </w:r>
      <w:r>
        <w:t>e</w:t>
      </w:r>
      <w:r>
        <w:t>hen</w:t>
      </w:r>
      <w:proofErr w:type="spellEnd"/>
      <w:r>
        <w:t xml:space="preserve"> Frey-Jahren aber sind sie verbunden, eine leidendliche, landesübliche Steuer-Abgabe, so wie andere Landes-Einwohner, zu entrichten.</w:t>
      </w:r>
    </w:p>
    <w:p w:rsidR="00C8738F" w:rsidRPr="005022C0" w:rsidRDefault="00C8738F" w:rsidP="00C8738F">
      <w:pPr>
        <w:pStyle w:val="Absatz2"/>
        <w:rPr>
          <w:spacing w:val="-4"/>
        </w:rPr>
      </w:pPr>
      <w:r w:rsidRPr="005022C0">
        <w:rPr>
          <w:spacing w:val="-4"/>
        </w:rPr>
        <w:t xml:space="preserve">Welchen </w:t>
      </w:r>
      <w:proofErr w:type="spellStart"/>
      <w:r w:rsidRPr="005022C0">
        <w:rPr>
          <w:spacing w:val="-4"/>
        </w:rPr>
        <w:t>Entschluß</w:t>
      </w:r>
      <w:proofErr w:type="spellEnd"/>
      <w:r w:rsidRPr="005022C0">
        <w:rPr>
          <w:spacing w:val="-4"/>
        </w:rPr>
        <w:t xml:space="preserve"> und Willensmeinung Wir zur Steuer der Wahrheit mit </w:t>
      </w:r>
      <w:proofErr w:type="spellStart"/>
      <w:r w:rsidRPr="005022C0">
        <w:rPr>
          <w:spacing w:val="-4"/>
        </w:rPr>
        <w:t>Urkund</w:t>
      </w:r>
      <w:proofErr w:type="spellEnd"/>
      <w:r w:rsidRPr="005022C0">
        <w:rPr>
          <w:spacing w:val="-4"/>
        </w:rPr>
        <w:t xml:space="preserve"> </w:t>
      </w:r>
      <w:proofErr w:type="spellStart"/>
      <w:r w:rsidRPr="005022C0">
        <w:rPr>
          <w:spacing w:val="-4"/>
        </w:rPr>
        <w:t>deises</w:t>
      </w:r>
      <w:proofErr w:type="spellEnd"/>
      <w:r w:rsidRPr="005022C0">
        <w:rPr>
          <w:spacing w:val="-4"/>
        </w:rPr>
        <w:t>, besiegelt mit Unserm K.K. aufgedruckten Sekret-Insiegel, bestätigen, so gegeben:</w:t>
      </w:r>
    </w:p>
    <w:p w:rsidR="00C8738F" w:rsidRDefault="00C8738F" w:rsidP="00C8738F">
      <w:pPr>
        <w:pStyle w:val="Absatz2"/>
        <w:spacing w:after="120"/>
      </w:pPr>
      <w:r>
        <w:t xml:space="preserve">Wien, am ein und </w:t>
      </w:r>
      <w:proofErr w:type="spellStart"/>
      <w:r>
        <w:t>zwnazigsten</w:t>
      </w:r>
      <w:proofErr w:type="spellEnd"/>
      <w:r>
        <w:t xml:space="preserve"> September, Anno siebenzehenhundert zwei und achtzig. Unserer Reiche, des Römischen im neunzehnten, des Ungarischen und Bö</w:t>
      </w:r>
      <w:r>
        <w:t>h</w:t>
      </w:r>
      <w:r>
        <w:t xml:space="preserve">mischen im </w:t>
      </w:r>
      <w:proofErr w:type="spellStart"/>
      <w:r>
        <w:t>zweyten</w:t>
      </w:r>
      <w:proofErr w:type="spellEnd"/>
      <w:r>
        <w:t>.</w:t>
      </w:r>
      <w:r>
        <w:rPr>
          <w:rStyle w:val="Funotenzeichen1"/>
        </w:rPr>
        <w:footnoteReference w:id="1"/>
      </w:r>
    </w:p>
    <w:p w:rsidR="00C8738F" w:rsidRPr="005156B3" w:rsidRDefault="00C8738F" w:rsidP="00C8738F">
      <w:pPr>
        <w:pStyle w:val="Absatz1"/>
        <w:jc w:val="center"/>
        <w:rPr>
          <w:lang w:val="en-US"/>
        </w:rPr>
      </w:pPr>
      <w:r w:rsidRPr="005156B3">
        <w:rPr>
          <w:lang w:val="en-US"/>
        </w:rPr>
        <w:t>Joseph</w:t>
      </w:r>
    </w:p>
    <w:p w:rsidR="00C8738F" w:rsidRPr="005156B3" w:rsidRDefault="00C8738F" w:rsidP="00C8738F">
      <w:pPr>
        <w:pStyle w:val="Absatz1"/>
        <w:jc w:val="center"/>
        <w:rPr>
          <w:lang w:val="en-US"/>
        </w:rPr>
      </w:pPr>
      <w:r w:rsidRPr="005156B3">
        <w:rPr>
          <w:lang w:val="en-US"/>
        </w:rPr>
        <w:t xml:space="preserve">Vt. Rudolf von </w:t>
      </w:r>
      <w:proofErr w:type="spellStart"/>
      <w:r w:rsidRPr="005156B3">
        <w:rPr>
          <w:lang w:val="en-US"/>
        </w:rPr>
        <w:t>Colloredo</w:t>
      </w:r>
      <w:proofErr w:type="spellEnd"/>
    </w:p>
    <w:p w:rsidR="00C8738F" w:rsidRPr="005156B3" w:rsidRDefault="00C8738F" w:rsidP="00C8738F">
      <w:pPr>
        <w:pStyle w:val="Absatz1"/>
        <w:jc w:val="center"/>
        <w:rPr>
          <w:lang w:val="en-US"/>
        </w:rPr>
      </w:pPr>
      <w:proofErr w:type="gramStart"/>
      <w:r w:rsidRPr="005156B3">
        <w:rPr>
          <w:lang w:val="en-US"/>
        </w:rPr>
        <w:t>m[</w:t>
      </w:r>
      <w:proofErr w:type="spellStart"/>
      <w:proofErr w:type="gramEnd"/>
      <w:r w:rsidRPr="005156B3">
        <w:rPr>
          <w:lang w:val="en-US"/>
        </w:rPr>
        <w:t>anu</w:t>
      </w:r>
      <w:proofErr w:type="spellEnd"/>
      <w:r w:rsidRPr="005156B3">
        <w:rPr>
          <w:lang w:val="en-US"/>
        </w:rPr>
        <w:t>] p[</w:t>
      </w:r>
      <w:proofErr w:type="spellStart"/>
      <w:r w:rsidRPr="005156B3">
        <w:rPr>
          <w:lang w:val="en-US"/>
        </w:rPr>
        <w:t>ro</w:t>
      </w:r>
      <w:proofErr w:type="spellEnd"/>
      <w:r w:rsidRPr="005156B3">
        <w:rPr>
          <w:lang w:val="en-US"/>
        </w:rPr>
        <w:t>]</w:t>
      </w:r>
      <w:proofErr w:type="spellStart"/>
      <w:r w:rsidRPr="005156B3">
        <w:rPr>
          <w:lang w:val="en-US"/>
        </w:rPr>
        <w:t>pria</w:t>
      </w:r>
      <w:proofErr w:type="spellEnd"/>
    </w:p>
    <w:p w:rsidR="00C8738F" w:rsidRPr="005156B3" w:rsidRDefault="00C8738F" w:rsidP="00C8738F">
      <w:pPr>
        <w:pStyle w:val="Absatz1"/>
        <w:jc w:val="center"/>
        <w:rPr>
          <w:lang w:val="en-US"/>
        </w:rPr>
      </w:pPr>
      <w:proofErr w:type="gramStart"/>
      <w:r w:rsidRPr="005156B3">
        <w:rPr>
          <w:lang w:val="en-US"/>
        </w:rPr>
        <w:t>(L.S.)</w:t>
      </w:r>
      <w:proofErr w:type="gramEnd"/>
    </w:p>
    <w:p w:rsidR="00C8738F" w:rsidRPr="005156B3" w:rsidRDefault="00C8738F" w:rsidP="00C8738F">
      <w:pPr>
        <w:pStyle w:val="Absatz1"/>
        <w:jc w:val="center"/>
        <w:rPr>
          <w:lang w:val="en-US"/>
        </w:rPr>
      </w:pPr>
      <w:r w:rsidRPr="005156B3">
        <w:rPr>
          <w:lang w:val="en-US"/>
        </w:rPr>
        <w:t xml:space="preserve">Ad </w:t>
      </w:r>
      <w:proofErr w:type="spellStart"/>
      <w:r w:rsidRPr="005156B3">
        <w:rPr>
          <w:lang w:val="en-US"/>
        </w:rPr>
        <w:t>Mandatum</w:t>
      </w:r>
      <w:proofErr w:type="spellEnd"/>
      <w:r w:rsidRPr="005156B3">
        <w:rPr>
          <w:lang w:val="en-US"/>
        </w:rPr>
        <w:t xml:space="preserve"> </w:t>
      </w:r>
      <w:proofErr w:type="spellStart"/>
      <w:r w:rsidRPr="005156B3">
        <w:rPr>
          <w:lang w:val="en-US"/>
        </w:rPr>
        <w:t>Sacrae</w:t>
      </w:r>
      <w:proofErr w:type="spellEnd"/>
      <w:r w:rsidRPr="005156B3">
        <w:rPr>
          <w:lang w:val="en-US"/>
        </w:rPr>
        <w:t xml:space="preserve"> </w:t>
      </w:r>
      <w:proofErr w:type="spellStart"/>
      <w:r w:rsidRPr="005156B3">
        <w:rPr>
          <w:lang w:val="en-US"/>
        </w:rPr>
        <w:t>Caesareae</w:t>
      </w:r>
      <w:proofErr w:type="spellEnd"/>
      <w:r w:rsidRPr="005156B3">
        <w:rPr>
          <w:lang w:val="en-US"/>
        </w:rPr>
        <w:t xml:space="preserve"> </w:t>
      </w:r>
      <w:proofErr w:type="spellStart"/>
      <w:r w:rsidRPr="005156B3">
        <w:rPr>
          <w:lang w:val="en-US"/>
        </w:rPr>
        <w:t>Regiaque</w:t>
      </w:r>
      <w:proofErr w:type="spellEnd"/>
    </w:p>
    <w:p w:rsidR="00C8738F" w:rsidRPr="00C8738F" w:rsidRDefault="00C8738F" w:rsidP="00C8738F">
      <w:pPr>
        <w:pStyle w:val="Absatz1"/>
        <w:jc w:val="center"/>
      </w:pPr>
      <w:proofErr w:type="spellStart"/>
      <w:r w:rsidRPr="00C8738F">
        <w:t>Majestatis</w:t>
      </w:r>
      <w:proofErr w:type="spellEnd"/>
      <w:r w:rsidRPr="00C8738F">
        <w:t xml:space="preserve"> </w:t>
      </w:r>
      <w:proofErr w:type="spellStart"/>
      <w:r w:rsidRPr="00C8738F">
        <w:t>proprium</w:t>
      </w:r>
      <w:proofErr w:type="spellEnd"/>
    </w:p>
    <w:p w:rsidR="00C8738F" w:rsidRDefault="00C8738F" w:rsidP="00C8738F">
      <w:pPr>
        <w:pStyle w:val="Absatz1"/>
        <w:jc w:val="center"/>
      </w:pPr>
      <w:r>
        <w:t>Ignaz von Hofmann</w:t>
      </w:r>
    </w:p>
    <w:p w:rsidR="00C8738F" w:rsidRDefault="00C8738F" w:rsidP="00C8738F">
      <w:pPr>
        <w:pStyle w:val="Absatz1"/>
      </w:pPr>
    </w:p>
    <w:p w:rsidR="00C8738F" w:rsidRPr="007D4F0B" w:rsidRDefault="00C8738F" w:rsidP="00C8738F">
      <w:pPr>
        <w:pStyle w:val="Absatz1"/>
        <w:rPr>
          <w:color w:val="auto"/>
        </w:rPr>
      </w:pPr>
      <w:r w:rsidRPr="007D4F0B">
        <w:rPr>
          <w:color w:val="auto"/>
        </w:rPr>
        <w:t>Aus: Quellenbuch zur donauschwäbischen Geschichte, Bd. 1, S. 276-277.</w:t>
      </w:r>
    </w:p>
    <w:p w:rsidR="00BA68F5" w:rsidRPr="00C8738F" w:rsidRDefault="00BA68F5">
      <w:pPr>
        <w:rPr>
          <w:lang w:val="de-DE"/>
        </w:rPr>
      </w:pPr>
    </w:p>
    <w:sectPr w:rsidR="00BA68F5" w:rsidRPr="00C8738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8F" w:rsidRDefault="00C8738F" w:rsidP="00C8738F">
      <w:pPr>
        <w:spacing w:after="0" w:line="240" w:lineRule="auto"/>
      </w:pPr>
      <w:r>
        <w:separator/>
      </w:r>
    </w:p>
  </w:endnote>
  <w:endnote w:type="continuationSeparator" w:id="0">
    <w:p w:rsidR="00C8738F" w:rsidRDefault="00C8738F" w:rsidP="00C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8F" w:rsidRDefault="00C8738F" w:rsidP="00C8738F">
      <w:pPr>
        <w:spacing w:after="0" w:line="240" w:lineRule="auto"/>
      </w:pPr>
      <w:r>
        <w:separator/>
      </w:r>
    </w:p>
  </w:footnote>
  <w:footnote w:type="continuationSeparator" w:id="0">
    <w:p w:rsidR="00C8738F" w:rsidRDefault="00C8738F" w:rsidP="00C8738F">
      <w:pPr>
        <w:spacing w:after="0" w:line="240" w:lineRule="auto"/>
      </w:pPr>
      <w:r>
        <w:continuationSeparator/>
      </w:r>
    </w:p>
  </w:footnote>
  <w:footnote w:id="1">
    <w:p w:rsidR="00C8738F" w:rsidRDefault="00C8738F" w:rsidP="00C8738F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Gemeint sind die Herrscherjahre als deutscher König bzw. ab 1780 als ungarischer und böhmischer König.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8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8738F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C8738F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C8738F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C8738F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C8738F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C8738F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C8738F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C8738F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C8738F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2015-01-16T13:53:00Z</dcterms:created>
  <dcterms:modified xsi:type="dcterms:W3CDTF">2015-01-16T13:53:00Z</dcterms:modified>
</cp:coreProperties>
</file>