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E5" w:rsidRPr="00864568" w:rsidRDefault="00F009E5" w:rsidP="00F009E5">
      <w:pPr>
        <w:pStyle w:val="2"/>
        <w:keepNext/>
        <w:keepLines/>
        <w:rPr>
          <w:i/>
        </w:rPr>
      </w:pPr>
      <w:bookmarkStart w:id="0" w:name="_Toc15117735"/>
      <w:r>
        <w:t>41.</w:t>
      </w:r>
      <w:r>
        <w:tab/>
      </w:r>
      <w:r w:rsidRPr="00C96A93">
        <w:t xml:space="preserve">A m. </w:t>
      </w:r>
      <w:proofErr w:type="spellStart"/>
      <w:r w:rsidRPr="00C96A93">
        <w:t>kir</w:t>
      </w:r>
      <w:proofErr w:type="spellEnd"/>
      <w:r w:rsidRPr="00C96A93">
        <w:t xml:space="preserve">. </w:t>
      </w:r>
      <w:proofErr w:type="spellStart"/>
      <w:r w:rsidRPr="00C96A93">
        <w:t>vallás</w:t>
      </w:r>
      <w:proofErr w:type="spellEnd"/>
      <w:r w:rsidRPr="00C96A93">
        <w:t xml:space="preserve">- </w:t>
      </w:r>
      <w:proofErr w:type="spellStart"/>
      <w:r w:rsidRPr="00C96A93">
        <w:t>és</w:t>
      </w:r>
      <w:proofErr w:type="spellEnd"/>
      <w:r w:rsidRPr="00C96A93">
        <w:t xml:space="preserve"> </w:t>
      </w:r>
      <w:proofErr w:type="spellStart"/>
      <w:r w:rsidRPr="00C96A93">
        <w:t>közoktatásügyi</w:t>
      </w:r>
      <w:proofErr w:type="spellEnd"/>
      <w:r w:rsidRPr="00C96A93">
        <w:t xml:space="preserve"> </w:t>
      </w:r>
      <w:proofErr w:type="spellStart"/>
      <w:r w:rsidRPr="00C96A93">
        <w:t>miniszternek</w:t>
      </w:r>
      <w:proofErr w:type="spellEnd"/>
      <w:r w:rsidRPr="00C96A93">
        <w:t xml:space="preserve"> a m. </w:t>
      </w:r>
      <w:proofErr w:type="spellStart"/>
      <w:r w:rsidRPr="00C96A93">
        <w:t>kir</w:t>
      </w:r>
      <w:proofErr w:type="spellEnd"/>
      <w:r w:rsidRPr="00C96A93">
        <w:t xml:space="preserve">. </w:t>
      </w:r>
      <w:proofErr w:type="spellStart"/>
      <w:r w:rsidRPr="00C96A93">
        <w:t>miniszterelnökkel</w:t>
      </w:r>
      <w:proofErr w:type="spellEnd"/>
      <w:r>
        <w:t xml:space="preserve"> </w:t>
      </w:r>
      <w:proofErr w:type="spellStart"/>
      <w:r w:rsidRPr="00C96A93">
        <w:t>egyetértőleg</w:t>
      </w:r>
      <w:proofErr w:type="spellEnd"/>
      <w:r w:rsidRPr="00C96A93">
        <w:t xml:space="preserve"> </w:t>
      </w:r>
      <w:proofErr w:type="spellStart"/>
      <w:r w:rsidRPr="00C96A93">
        <w:t>kiadott</w:t>
      </w:r>
      <w:proofErr w:type="spellEnd"/>
      <w:r w:rsidRPr="00C96A93">
        <w:t xml:space="preserve"> 62.800/925. VIII.-a. </w:t>
      </w:r>
      <w:proofErr w:type="spellStart"/>
      <w:r w:rsidRPr="00C96A93">
        <w:t>sz</w:t>
      </w:r>
      <w:proofErr w:type="spellEnd"/>
      <w:r w:rsidRPr="00C96A93">
        <w:t xml:space="preserve">. </w:t>
      </w:r>
      <w:proofErr w:type="spellStart"/>
      <w:r w:rsidRPr="00C96A93">
        <w:t>Rendelete</w:t>
      </w:r>
      <w:proofErr w:type="spellEnd"/>
      <w:r>
        <w:t xml:space="preserve"> </w:t>
      </w:r>
      <w:proofErr w:type="spellStart"/>
      <w:r w:rsidRPr="00C96A93">
        <w:t>az</w:t>
      </w:r>
      <w:proofErr w:type="spellEnd"/>
      <w:r w:rsidRPr="00C96A93">
        <w:t xml:space="preserve"> A), B) </w:t>
      </w:r>
      <w:proofErr w:type="spellStart"/>
      <w:r w:rsidRPr="00C96A93">
        <w:t>és</w:t>
      </w:r>
      <w:proofErr w:type="spellEnd"/>
      <w:r w:rsidRPr="00C96A93">
        <w:t xml:space="preserve"> C) </w:t>
      </w:r>
      <w:proofErr w:type="spellStart"/>
      <w:r w:rsidRPr="00C96A93">
        <w:t>típusú</w:t>
      </w:r>
      <w:proofErr w:type="spellEnd"/>
      <w:r w:rsidRPr="00C96A93">
        <w:t xml:space="preserve"> </w:t>
      </w:r>
      <w:proofErr w:type="spellStart"/>
      <w:r w:rsidRPr="00C96A93">
        <w:t>kisebbségi</w:t>
      </w:r>
      <w:proofErr w:type="spellEnd"/>
      <w:r w:rsidRPr="00C96A93">
        <w:t xml:space="preserve"> </w:t>
      </w:r>
      <w:proofErr w:type="spellStart"/>
      <w:r w:rsidRPr="00C96A93">
        <w:t>tanítási</w:t>
      </w:r>
      <w:proofErr w:type="spellEnd"/>
      <w:r w:rsidRPr="00C96A93">
        <w:t xml:space="preserve"> </w:t>
      </w:r>
      <w:proofErr w:type="spellStart"/>
      <w:r w:rsidRPr="00C96A93">
        <w:t>nyelvű</w:t>
      </w:r>
      <w:proofErr w:type="spellEnd"/>
      <w:r w:rsidRPr="00C96A93">
        <w:t xml:space="preserve"> </w:t>
      </w:r>
      <w:proofErr w:type="spellStart"/>
      <w:r w:rsidRPr="00C96A93">
        <w:t>elemi</w:t>
      </w:r>
      <w:proofErr w:type="spellEnd"/>
      <w:r w:rsidRPr="00C96A93">
        <w:t xml:space="preserve"> </w:t>
      </w:r>
      <w:proofErr w:type="spellStart"/>
      <w:r w:rsidRPr="00C96A93">
        <w:t>iskolák</w:t>
      </w:r>
      <w:proofErr w:type="spellEnd"/>
      <w:r w:rsidRPr="00C96A93">
        <w:t xml:space="preserve"> </w:t>
      </w:r>
      <w:proofErr w:type="spellStart"/>
      <w:r w:rsidRPr="00C96A93">
        <w:t>tantervének</w:t>
      </w:r>
      <w:proofErr w:type="spellEnd"/>
      <w:r w:rsidRPr="00C96A93">
        <w:t xml:space="preserve"> </w:t>
      </w:r>
      <w:proofErr w:type="spellStart"/>
      <w:r w:rsidRPr="00C96A93">
        <w:t>életbeléptetésének</w:t>
      </w:r>
      <w:proofErr w:type="spellEnd"/>
      <w:r w:rsidRPr="00C96A93">
        <w:t xml:space="preserve"> </w:t>
      </w:r>
      <w:proofErr w:type="spellStart"/>
      <w:r w:rsidRPr="00C96A93">
        <w:t>tárgyában</w:t>
      </w:r>
      <w:bookmarkEnd w:id="0"/>
      <w:proofErr w:type="spellEnd"/>
    </w:p>
    <w:p w:rsidR="00F009E5" w:rsidRPr="00953ED6" w:rsidRDefault="00F009E5" w:rsidP="00F009E5">
      <w:pPr>
        <w:pStyle w:val="Absatz1"/>
        <w:keepNext/>
        <w:keepLines/>
        <w:rPr>
          <w:lang w:val="hu-HU"/>
        </w:rPr>
      </w:pPr>
    </w:p>
    <w:p w:rsidR="00F009E5" w:rsidRPr="00E701BD" w:rsidRDefault="00F009E5" w:rsidP="00F009E5">
      <w:pPr>
        <w:pStyle w:val="Absatz1"/>
        <w:keepNext/>
        <w:keepLines/>
        <w:rPr>
          <w:lang w:val="hu-HU"/>
        </w:rPr>
      </w:pPr>
      <w:r w:rsidRPr="00E701BD">
        <w:rPr>
          <w:lang w:val="hu-HU"/>
        </w:rPr>
        <w:t>Az 1923. évi 110.478/VIII/</w:t>
      </w:r>
      <w:proofErr w:type="gramStart"/>
      <w:r w:rsidRPr="00E701BD">
        <w:rPr>
          <w:lang w:val="hu-HU"/>
        </w:rPr>
        <w:t>a.</w:t>
      </w:r>
      <w:proofErr w:type="gramEnd"/>
      <w:r w:rsidRPr="00E701BD">
        <w:rPr>
          <w:lang w:val="hu-HU"/>
        </w:rPr>
        <w:t xml:space="preserve"> sz. a. </w:t>
      </w:r>
      <w:proofErr w:type="gramStart"/>
      <w:r w:rsidRPr="00E701BD">
        <w:rPr>
          <w:lang w:val="hu-HU"/>
        </w:rPr>
        <w:t>a</w:t>
      </w:r>
      <w:proofErr w:type="gramEnd"/>
      <w:r w:rsidRPr="00E701BD">
        <w:rPr>
          <w:lang w:val="hu-HU"/>
        </w:rPr>
        <w:t xml:space="preserve"> m. </w:t>
      </w:r>
      <w:proofErr w:type="spellStart"/>
      <w:r w:rsidRPr="00E701BD">
        <w:rPr>
          <w:lang w:val="hu-HU"/>
        </w:rPr>
        <w:t>kir</w:t>
      </w:r>
      <w:proofErr w:type="spellEnd"/>
      <w:r w:rsidRPr="00E701BD">
        <w:rPr>
          <w:lang w:val="hu-HU"/>
        </w:rPr>
        <w:t xml:space="preserve">. </w:t>
      </w:r>
      <w:proofErr w:type="gramStart"/>
      <w:r w:rsidRPr="00E701BD">
        <w:rPr>
          <w:lang w:val="hu-HU"/>
        </w:rPr>
        <w:t>miniszterelnök</w:t>
      </w:r>
      <w:proofErr w:type="gramEnd"/>
      <w:r w:rsidRPr="00E701BD">
        <w:rPr>
          <w:lang w:val="hu-HU"/>
        </w:rPr>
        <w:t xml:space="preserve"> úrral </w:t>
      </w:r>
      <w:proofErr w:type="spellStart"/>
      <w:r w:rsidRPr="00E701BD">
        <w:rPr>
          <w:lang w:val="hu-HU"/>
        </w:rPr>
        <w:t>egyetértőleg</w:t>
      </w:r>
      <w:proofErr w:type="spellEnd"/>
      <w:r w:rsidRPr="00E701BD">
        <w:rPr>
          <w:lang w:val="hu-HU"/>
        </w:rPr>
        <w:t xml:space="preserve"> kiadott rendeletemben a kisebbségi tanítási nyelvű iskolák részére 3 típust állítottam fel. Ugyanezen rendeletem II. részének utolsó bekezdésében kilátásba helyeztem, hogy a kisebbségi tanítási nyelvű elemi iskolákra vonatkozó különféle típusok tanterveit a </w:t>
      </w:r>
      <w:proofErr w:type="gramStart"/>
      <w:r w:rsidRPr="00E701BD">
        <w:rPr>
          <w:lang w:val="hu-HU"/>
        </w:rPr>
        <w:t>magyar tanítási</w:t>
      </w:r>
      <w:proofErr w:type="gramEnd"/>
      <w:r w:rsidRPr="00E701BD">
        <w:rPr>
          <w:lang w:val="hu-HU"/>
        </w:rPr>
        <w:t xml:space="preserve"> nyelvű iskolák tantervével egyidejűleg fogom megállapítani.</w:t>
      </w:r>
    </w:p>
    <w:p w:rsidR="00F009E5" w:rsidRPr="00E701BD" w:rsidRDefault="00F009E5" w:rsidP="00F009E5">
      <w:pPr>
        <w:pStyle w:val="Absatz2"/>
        <w:rPr>
          <w:lang w:val="hu-HU"/>
        </w:rPr>
      </w:pPr>
      <w:r w:rsidRPr="00E701BD">
        <w:rPr>
          <w:lang w:val="hu-HU"/>
        </w:rPr>
        <w:t xml:space="preserve">Minthogy a </w:t>
      </w:r>
      <w:proofErr w:type="gramStart"/>
      <w:r w:rsidRPr="00E701BD">
        <w:rPr>
          <w:lang w:val="hu-HU"/>
        </w:rPr>
        <w:t>magyar tanítási</w:t>
      </w:r>
      <w:proofErr w:type="gramEnd"/>
      <w:r w:rsidRPr="00E701BD">
        <w:rPr>
          <w:lang w:val="hu-HU"/>
        </w:rPr>
        <w:t xml:space="preserve"> nyelvű iskolák új tantervét 1467/925. </w:t>
      </w:r>
      <w:proofErr w:type="spellStart"/>
      <w:r w:rsidRPr="00E701BD">
        <w:rPr>
          <w:lang w:val="hu-HU"/>
        </w:rPr>
        <w:t>eln</w:t>
      </w:r>
      <w:proofErr w:type="spellEnd"/>
      <w:r w:rsidRPr="00E701BD">
        <w:rPr>
          <w:lang w:val="hu-HU"/>
        </w:rPr>
        <w:t xml:space="preserve">. </w:t>
      </w:r>
      <w:proofErr w:type="gramStart"/>
      <w:r w:rsidRPr="00E701BD">
        <w:rPr>
          <w:lang w:val="hu-HU"/>
        </w:rPr>
        <w:t>sz.</w:t>
      </w:r>
      <w:proofErr w:type="gramEnd"/>
      <w:r w:rsidRPr="00E701BD">
        <w:rPr>
          <w:lang w:val="hu-HU"/>
        </w:rPr>
        <w:t xml:space="preserve"> a. </w:t>
      </w:r>
      <w:proofErr w:type="gramStart"/>
      <w:r w:rsidRPr="00E701BD">
        <w:rPr>
          <w:lang w:val="hu-HU"/>
        </w:rPr>
        <w:t>kelt</w:t>
      </w:r>
      <w:proofErr w:type="gramEnd"/>
      <w:r w:rsidRPr="00E701BD">
        <w:rPr>
          <w:lang w:val="hu-HU"/>
        </w:rPr>
        <w:t xml:space="preserve"> rendeletemmel kiadtam, azt – a m. </w:t>
      </w:r>
      <w:proofErr w:type="spellStart"/>
      <w:r w:rsidRPr="00E701BD">
        <w:rPr>
          <w:lang w:val="hu-HU"/>
        </w:rPr>
        <w:t>kir</w:t>
      </w:r>
      <w:proofErr w:type="spellEnd"/>
      <w:r w:rsidRPr="00E701BD">
        <w:rPr>
          <w:lang w:val="hu-HU"/>
        </w:rPr>
        <w:t xml:space="preserve">. </w:t>
      </w:r>
      <w:proofErr w:type="gramStart"/>
      <w:r w:rsidRPr="00E701BD">
        <w:rPr>
          <w:lang w:val="hu-HU"/>
        </w:rPr>
        <w:t>miniszterelnök</w:t>
      </w:r>
      <w:proofErr w:type="gramEnd"/>
      <w:r w:rsidRPr="00E701BD">
        <w:rPr>
          <w:lang w:val="hu-HU"/>
        </w:rPr>
        <w:t xml:space="preserve"> úrral </w:t>
      </w:r>
      <w:proofErr w:type="spellStart"/>
      <w:r w:rsidRPr="00E701BD">
        <w:rPr>
          <w:lang w:val="hu-HU"/>
        </w:rPr>
        <w:t>egyetértőleg</w:t>
      </w:r>
      <w:proofErr w:type="spellEnd"/>
      <w:r w:rsidRPr="00E701BD">
        <w:rPr>
          <w:lang w:val="hu-HU"/>
        </w:rPr>
        <w:t xml:space="preserve"> a hitoktatás nyelvére vonatkozó 1914. évi 1797. </w:t>
      </w:r>
      <w:proofErr w:type="spellStart"/>
      <w:r w:rsidRPr="00E701BD">
        <w:rPr>
          <w:lang w:val="hu-HU"/>
        </w:rPr>
        <w:t>eln</w:t>
      </w:r>
      <w:proofErr w:type="spellEnd"/>
      <w:r w:rsidRPr="00E701BD">
        <w:rPr>
          <w:lang w:val="hu-HU"/>
        </w:rPr>
        <w:t xml:space="preserve">. </w:t>
      </w:r>
      <w:proofErr w:type="gramStart"/>
      <w:r w:rsidRPr="00E701BD">
        <w:rPr>
          <w:lang w:val="hu-HU"/>
        </w:rPr>
        <w:t>sz.</w:t>
      </w:r>
      <w:proofErr w:type="gramEnd"/>
      <w:r w:rsidRPr="00E701BD">
        <w:rPr>
          <w:lang w:val="hu-HU"/>
        </w:rPr>
        <w:t xml:space="preserve"> rendeletem épségben hagyásával – az alábbi eltérésekkel a kisebbségi tanítási nyelvű állami és községi elemi iskolákra is k</w:t>
      </w:r>
      <w:r w:rsidRPr="00E701BD">
        <w:rPr>
          <w:lang w:val="hu-HU"/>
        </w:rPr>
        <w:t>i</w:t>
      </w:r>
      <w:r w:rsidRPr="00E701BD">
        <w:rPr>
          <w:lang w:val="hu-HU"/>
        </w:rPr>
        <w:t>terjesztem és annak az A), B) és C) típusú iskolákban való végrehajtására a következő általános óraterveket rendelem el.</w:t>
      </w:r>
    </w:p>
    <w:p w:rsidR="00F009E5" w:rsidRPr="002C1AD1" w:rsidRDefault="00F009E5" w:rsidP="00F009E5">
      <w:pPr>
        <w:tabs>
          <w:tab w:val="center" w:pos="6660"/>
        </w:tabs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t>I.</w:t>
      </w:r>
    </w:p>
    <w:p w:rsidR="00F009E5" w:rsidRPr="00E701BD" w:rsidRDefault="00F009E5" w:rsidP="00F009E5">
      <w:pPr>
        <w:pStyle w:val="Absatz1"/>
        <w:spacing w:after="60"/>
        <w:rPr>
          <w:szCs w:val="22"/>
          <w:lang w:val="hu-HU"/>
        </w:rPr>
      </w:pPr>
      <w:r w:rsidRPr="00E701BD">
        <w:rPr>
          <w:szCs w:val="22"/>
          <w:lang w:val="hu-HU"/>
        </w:rPr>
        <w:t>A) típus. Kisebbségi tanítási nyelvű iskola, melyben a magyar nyelv rendes, kötelező tantárgy, az összes többi tárgyak tanítási nyelve az anyanyelv. Az énekkel kapcsola</w:t>
      </w:r>
      <w:r w:rsidRPr="00E701BD">
        <w:rPr>
          <w:szCs w:val="22"/>
          <w:lang w:val="hu-HU"/>
        </w:rPr>
        <w:t>t</w:t>
      </w:r>
      <w:r w:rsidRPr="00E701BD">
        <w:rPr>
          <w:szCs w:val="22"/>
          <w:lang w:val="hu-HU"/>
        </w:rPr>
        <w:t>ban azonban magyar, szöveges dalok is tanítandók s a testgyakorlás tanításában a v</w:t>
      </w:r>
      <w:r w:rsidRPr="00E701BD">
        <w:rPr>
          <w:szCs w:val="22"/>
          <w:lang w:val="hu-HU"/>
        </w:rPr>
        <w:t>e</w:t>
      </w:r>
      <w:r w:rsidRPr="00E701BD">
        <w:rPr>
          <w:szCs w:val="22"/>
          <w:lang w:val="hu-HU"/>
        </w:rPr>
        <w:t xml:space="preserve">zénylés nyelve a magyar. A hittan tanítására nézve az 1797/1914. sz. v.-k. m. </w:t>
      </w:r>
      <w:proofErr w:type="spellStart"/>
      <w:r w:rsidRPr="00E701BD">
        <w:rPr>
          <w:szCs w:val="22"/>
          <w:lang w:val="hu-HU"/>
        </w:rPr>
        <w:t>eln</w:t>
      </w:r>
      <w:proofErr w:type="spellEnd"/>
      <w:r w:rsidRPr="00E701BD">
        <w:rPr>
          <w:szCs w:val="22"/>
          <w:lang w:val="hu-HU"/>
        </w:rPr>
        <w:t xml:space="preserve">. </w:t>
      </w:r>
      <w:proofErr w:type="gramStart"/>
      <w:r w:rsidRPr="00E701BD">
        <w:rPr>
          <w:szCs w:val="22"/>
          <w:lang w:val="hu-HU"/>
        </w:rPr>
        <w:t>rendelet</w:t>
      </w:r>
      <w:proofErr w:type="gramEnd"/>
      <w:r w:rsidRPr="00E701BD">
        <w:rPr>
          <w:szCs w:val="22"/>
          <w:lang w:val="hu-HU"/>
        </w:rPr>
        <w:t xml:space="preserve"> irányadó.</w:t>
      </w:r>
    </w:p>
    <w:p w:rsidR="00F009E5" w:rsidRPr="00E701BD" w:rsidRDefault="00F009E5" w:rsidP="00F009E5">
      <w:pPr>
        <w:pStyle w:val="Absatz1"/>
        <w:spacing w:after="60"/>
        <w:rPr>
          <w:szCs w:val="22"/>
          <w:lang w:val="hu-HU"/>
        </w:rPr>
      </w:pPr>
      <w:r w:rsidRPr="00E701BD">
        <w:rPr>
          <w:szCs w:val="22"/>
          <w:lang w:val="hu-HU"/>
        </w:rPr>
        <w:t xml:space="preserve">B) típus. </w:t>
      </w:r>
      <w:proofErr w:type="gramStart"/>
      <w:r w:rsidRPr="00E701BD">
        <w:rPr>
          <w:szCs w:val="22"/>
          <w:lang w:val="hu-HU"/>
        </w:rPr>
        <w:t>Vegyes kisebbségi és magyar tanítási nyelvű iskola, amelyben a kisebbségi nyelvet (anyanyelvet, ennek keretében a beszéd- és értelemgyakorlatot, olvasás-írást, fogalmazást helyesírást, nyelvi magyarázatot), a természeti és gazdasági ismereteket, a rajzolást s a kézimunkát anyanyelven, a magyar nyelvet (beszéd- és értelemgyako</w:t>
      </w:r>
      <w:r w:rsidRPr="00E701BD">
        <w:rPr>
          <w:szCs w:val="22"/>
          <w:lang w:val="hu-HU"/>
        </w:rPr>
        <w:t>r</w:t>
      </w:r>
      <w:r w:rsidRPr="00E701BD">
        <w:rPr>
          <w:szCs w:val="22"/>
          <w:lang w:val="hu-HU"/>
        </w:rPr>
        <w:t>latot, olvasás-írást, nyelvi magyarázatot), a földrajzot, a történelmet és a testgyako</w:t>
      </w:r>
      <w:r w:rsidRPr="00E701BD">
        <w:rPr>
          <w:szCs w:val="22"/>
          <w:lang w:val="hu-HU"/>
        </w:rPr>
        <w:t>r</w:t>
      </w:r>
      <w:r w:rsidRPr="00E701BD">
        <w:rPr>
          <w:szCs w:val="22"/>
          <w:lang w:val="hu-HU"/>
        </w:rPr>
        <w:t>lást magyarul, végül a számtant és az éneket az anyanyelven és magyarul kell tanítani.</w:t>
      </w:r>
      <w:proofErr w:type="gramEnd"/>
      <w:r w:rsidRPr="00E701BD">
        <w:rPr>
          <w:szCs w:val="22"/>
          <w:lang w:val="hu-HU"/>
        </w:rPr>
        <w:t xml:space="preserve"> A hittanra nézve az 1797/1914. sz. </w:t>
      </w:r>
      <w:proofErr w:type="spellStart"/>
      <w:r w:rsidRPr="00E701BD">
        <w:rPr>
          <w:szCs w:val="22"/>
          <w:lang w:val="hu-HU"/>
        </w:rPr>
        <w:t>eln</w:t>
      </w:r>
      <w:proofErr w:type="spellEnd"/>
      <w:r w:rsidRPr="00E701BD">
        <w:rPr>
          <w:szCs w:val="22"/>
          <w:lang w:val="hu-HU"/>
        </w:rPr>
        <w:t xml:space="preserve">. </w:t>
      </w:r>
      <w:proofErr w:type="gramStart"/>
      <w:r w:rsidRPr="00E701BD">
        <w:rPr>
          <w:szCs w:val="22"/>
          <w:lang w:val="hu-HU"/>
        </w:rPr>
        <w:t>rendelet</w:t>
      </w:r>
      <w:proofErr w:type="gramEnd"/>
      <w:r w:rsidRPr="00E701BD">
        <w:rPr>
          <w:szCs w:val="22"/>
          <w:lang w:val="hu-HU"/>
        </w:rPr>
        <w:t xml:space="preserve"> irányadó.</w:t>
      </w:r>
    </w:p>
    <w:p w:rsidR="00F009E5" w:rsidRPr="00E701BD" w:rsidRDefault="00F009E5" w:rsidP="00F009E5">
      <w:pPr>
        <w:pStyle w:val="Absatz1"/>
        <w:spacing w:after="60"/>
        <w:rPr>
          <w:szCs w:val="22"/>
          <w:lang w:val="hu-HU"/>
        </w:rPr>
      </w:pPr>
      <w:r w:rsidRPr="00E701BD">
        <w:rPr>
          <w:szCs w:val="22"/>
          <w:lang w:val="hu-HU"/>
        </w:rPr>
        <w:t xml:space="preserve">C) típus. </w:t>
      </w:r>
      <w:proofErr w:type="gramStart"/>
      <w:r w:rsidRPr="00E701BD">
        <w:rPr>
          <w:szCs w:val="22"/>
          <w:lang w:val="hu-HU"/>
        </w:rPr>
        <w:t>Magyar tanítási</w:t>
      </w:r>
      <w:proofErr w:type="gramEnd"/>
      <w:r w:rsidRPr="00E701BD">
        <w:rPr>
          <w:szCs w:val="22"/>
          <w:lang w:val="hu-HU"/>
        </w:rPr>
        <w:t xml:space="preserve"> nyelvű iskola, melyben a kisebbségi nyelv (anyanyelv) re</w:t>
      </w:r>
      <w:r w:rsidRPr="00E701BD">
        <w:rPr>
          <w:szCs w:val="22"/>
          <w:lang w:val="hu-HU"/>
        </w:rPr>
        <w:t>n</w:t>
      </w:r>
      <w:r w:rsidRPr="00E701BD">
        <w:rPr>
          <w:szCs w:val="22"/>
          <w:lang w:val="hu-HU"/>
        </w:rPr>
        <w:t>des és kötelező tantárgy és az összes tárgyak nyelve a magyar nyelv.</w:t>
      </w:r>
    </w:p>
    <w:p w:rsidR="00F009E5" w:rsidRPr="00E701BD" w:rsidRDefault="00F009E5" w:rsidP="00F009E5">
      <w:pPr>
        <w:pStyle w:val="Absatz1"/>
        <w:rPr>
          <w:szCs w:val="22"/>
          <w:lang w:val="en-US"/>
        </w:rPr>
      </w:pPr>
      <w:proofErr w:type="gramStart"/>
      <w:r w:rsidRPr="00E701BD">
        <w:rPr>
          <w:szCs w:val="22"/>
          <w:lang w:val="en-US"/>
        </w:rPr>
        <w:t>Budapest, 1925.</w:t>
      </w:r>
      <w:proofErr w:type="gramEnd"/>
      <w:r w:rsidRPr="00E701BD">
        <w:rPr>
          <w:szCs w:val="22"/>
          <w:lang w:val="en-US"/>
        </w:rPr>
        <w:t xml:space="preserve"> </w:t>
      </w:r>
      <w:proofErr w:type="spellStart"/>
      <w:proofErr w:type="gramStart"/>
      <w:r w:rsidRPr="00E701BD">
        <w:rPr>
          <w:szCs w:val="22"/>
          <w:lang w:val="en-US"/>
        </w:rPr>
        <w:t>évi</w:t>
      </w:r>
      <w:proofErr w:type="spellEnd"/>
      <w:proofErr w:type="gramEnd"/>
      <w:r w:rsidRPr="00E701BD">
        <w:rPr>
          <w:szCs w:val="22"/>
          <w:lang w:val="en-US"/>
        </w:rPr>
        <w:t xml:space="preserve"> </w:t>
      </w:r>
      <w:proofErr w:type="spellStart"/>
      <w:r w:rsidRPr="00E701BD">
        <w:rPr>
          <w:szCs w:val="22"/>
          <w:lang w:val="en-US"/>
        </w:rPr>
        <w:t>augusztus</w:t>
      </w:r>
      <w:proofErr w:type="spellEnd"/>
      <w:r w:rsidRPr="00E701BD">
        <w:rPr>
          <w:szCs w:val="22"/>
          <w:lang w:val="en-US"/>
        </w:rPr>
        <w:t xml:space="preserve"> </w:t>
      </w:r>
      <w:proofErr w:type="spellStart"/>
      <w:r w:rsidRPr="00E701BD">
        <w:rPr>
          <w:szCs w:val="22"/>
          <w:lang w:val="en-US"/>
        </w:rPr>
        <w:t>hó</w:t>
      </w:r>
      <w:proofErr w:type="spellEnd"/>
      <w:r w:rsidRPr="00E701BD">
        <w:rPr>
          <w:szCs w:val="22"/>
          <w:lang w:val="en-US"/>
        </w:rPr>
        <w:t xml:space="preserve"> 6-án.</w:t>
      </w:r>
    </w:p>
    <w:p w:rsidR="00F009E5" w:rsidRPr="00864568" w:rsidRDefault="00F009E5" w:rsidP="00F009E5">
      <w:pPr>
        <w:pStyle w:val="Absatz1"/>
        <w:jc w:val="right"/>
      </w:pPr>
      <w:r w:rsidRPr="00953ED6">
        <w:rPr>
          <w:lang w:val="en-GB"/>
        </w:rPr>
        <w:tab/>
      </w:r>
      <w:r w:rsidRPr="00C96A93">
        <w:rPr>
          <w:i/>
        </w:rPr>
        <w:t xml:space="preserve">Dr. </w:t>
      </w:r>
      <w:proofErr w:type="spellStart"/>
      <w:r w:rsidRPr="00C96A93">
        <w:rPr>
          <w:i/>
        </w:rPr>
        <w:t>gróf</w:t>
      </w:r>
      <w:proofErr w:type="spellEnd"/>
      <w:r w:rsidRPr="00C96A93">
        <w:rPr>
          <w:i/>
        </w:rPr>
        <w:t xml:space="preserve"> </w:t>
      </w:r>
      <w:proofErr w:type="spellStart"/>
      <w:r w:rsidRPr="00C96A93">
        <w:rPr>
          <w:i/>
        </w:rPr>
        <w:t>Klebelsberg</w:t>
      </w:r>
      <w:proofErr w:type="spellEnd"/>
      <w:r w:rsidRPr="00C96A93">
        <w:rPr>
          <w:i/>
        </w:rPr>
        <w:t xml:space="preserve"> </w:t>
      </w:r>
      <w:proofErr w:type="spellStart"/>
      <w:r w:rsidRPr="00C96A93">
        <w:rPr>
          <w:i/>
        </w:rPr>
        <w:t>Kunó</w:t>
      </w:r>
      <w:proofErr w:type="spellEnd"/>
      <w:r w:rsidRPr="00864568">
        <w:t xml:space="preserve"> s. k.</w:t>
      </w:r>
    </w:p>
    <w:p w:rsidR="00F009E5" w:rsidRDefault="00F009E5" w:rsidP="00F009E5">
      <w:pPr>
        <w:pStyle w:val="Absatz1"/>
      </w:pPr>
    </w:p>
    <w:p w:rsidR="00F009E5" w:rsidRDefault="00F009E5" w:rsidP="00F009E5">
      <w:pPr>
        <w:pStyle w:val="Absatz1"/>
      </w:pPr>
    </w:p>
    <w:p w:rsidR="00F009E5" w:rsidRPr="00514650" w:rsidRDefault="00F009E5" w:rsidP="00F009E5">
      <w:pPr>
        <w:pStyle w:val="Absatz1"/>
      </w:pPr>
    </w:p>
    <w:p w:rsidR="00F009E5" w:rsidRDefault="00F009E5" w:rsidP="00F009E5">
      <w:pPr>
        <w:pStyle w:val="Absatz1"/>
        <w:keepNext/>
        <w:rPr>
          <w:sz w:val="19"/>
          <w:szCs w:val="19"/>
        </w:rPr>
      </w:pPr>
      <w:r w:rsidRPr="00514650">
        <w:rPr>
          <w:sz w:val="19"/>
          <w:szCs w:val="19"/>
        </w:rPr>
        <w:t xml:space="preserve">Quelle: </w:t>
      </w:r>
      <w:proofErr w:type="spellStart"/>
      <w:r w:rsidRPr="00514650">
        <w:rPr>
          <w:sz w:val="19"/>
          <w:szCs w:val="19"/>
        </w:rPr>
        <w:t>Hivatalos</w:t>
      </w:r>
      <w:proofErr w:type="spellEnd"/>
      <w:r w:rsidRPr="00514650">
        <w:rPr>
          <w:sz w:val="19"/>
          <w:szCs w:val="19"/>
        </w:rPr>
        <w:t xml:space="preserve"> </w:t>
      </w:r>
      <w:proofErr w:type="spellStart"/>
      <w:r w:rsidRPr="00514650">
        <w:rPr>
          <w:sz w:val="19"/>
          <w:szCs w:val="19"/>
        </w:rPr>
        <w:t>Közlöny</w:t>
      </w:r>
      <w:proofErr w:type="spellEnd"/>
      <w:r w:rsidRPr="00514650">
        <w:rPr>
          <w:sz w:val="19"/>
          <w:szCs w:val="19"/>
        </w:rPr>
        <w:t xml:space="preserve"> </w:t>
      </w:r>
      <w:r>
        <w:rPr>
          <w:sz w:val="19"/>
          <w:szCs w:val="19"/>
        </w:rPr>
        <w:t>vom</w:t>
      </w:r>
      <w:r w:rsidRPr="00514650">
        <w:rPr>
          <w:sz w:val="19"/>
          <w:szCs w:val="19"/>
        </w:rPr>
        <w:t xml:space="preserve"> 15. August 1925, S. 207-212.</w:t>
      </w:r>
    </w:p>
    <w:p w:rsidR="00F009E5" w:rsidRPr="00514650" w:rsidRDefault="00F009E5" w:rsidP="00F009E5">
      <w:pPr>
        <w:pStyle w:val="Absatz1"/>
        <w:keepNext/>
        <w:rPr>
          <w:sz w:val="19"/>
          <w:szCs w:val="19"/>
        </w:rPr>
      </w:pPr>
    </w:p>
    <w:p w:rsidR="00F009E5" w:rsidRPr="00514650" w:rsidRDefault="00F009E5" w:rsidP="00F009E5">
      <w:pPr>
        <w:pStyle w:val="Absatz1"/>
        <w:keepNext/>
        <w:spacing w:before="60"/>
        <w:rPr>
          <w:sz w:val="19"/>
          <w:szCs w:val="19"/>
        </w:rPr>
      </w:pPr>
      <w:r w:rsidRPr="00514650">
        <w:rPr>
          <w:sz w:val="19"/>
          <w:szCs w:val="19"/>
        </w:rPr>
        <w:t xml:space="preserve">Übersetzung: Verordnung Nr. 62.800/925. VIII. des </w:t>
      </w:r>
      <w:proofErr w:type="spellStart"/>
      <w:r w:rsidRPr="00514650">
        <w:rPr>
          <w:sz w:val="19"/>
          <w:szCs w:val="19"/>
        </w:rPr>
        <w:t>kgl</w:t>
      </w:r>
      <w:proofErr w:type="spellEnd"/>
      <w:r w:rsidRPr="00514650">
        <w:rPr>
          <w:sz w:val="19"/>
          <w:szCs w:val="19"/>
        </w:rPr>
        <w:t xml:space="preserve">. </w:t>
      </w:r>
      <w:proofErr w:type="spellStart"/>
      <w:r w:rsidRPr="00514650">
        <w:rPr>
          <w:sz w:val="19"/>
          <w:szCs w:val="19"/>
        </w:rPr>
        <w:t>ung</w:t>
      </w:r>
      <w:proofErr w:type="spellEnd"/>
      <w:r w:rsidRPr="00514650">
        <w:rPr>
          <w:sz w:val="19"/>
          <w:szCs w:val="19"/>
        </w:rPr>
        <w:t xml:space="preserve">. </w:t>
      </w:r>
      <w:proofErr w:type="gramStart"/>
      <w:r w:rsidRPr="00514650">
        <w:rPr>
          <w:sz w:val="19"/>
          <w:szCs w:val="19"/>
        </w:rPr>
        <w:t>Ministers</w:t>
      </w:r>
      <w:proofErr w:type="gramEnd"/>
      <w:r w:rsidRPr="00514650">
        <w:rPr>
          <w:sz w:val="19"/>
          <w:szCs w:val="19"/>
        </w:rPr>
        <w:t xml:space="preserve"> für Religion und U</w:t>
      </w:r>
      <w:r w:rsidRPr="00514650">
        <w:rPr>
          <w:sz w:val="19"/>
          <w:szCs w:val="19"/>
        </w:rPr>
        <w:t>n</w:t>
      </w:r>
      <w:r w:rsidRPr="00514650">
        <w:rPr>
          <w:sz w:val="19"/>
          <w:szCs w:val="19"/>
        </w:rPr>
        <w:t>terricht über das Inkrafttreten des Lehrplans für die Volksschulen der Typen A, B, C mit U</w:t>
      </w:r>
      <w:r w:rsidRPr="00514650">
        <w:rPr>
          <w:sz w:val="19"/>
          <w:szCs w:val="19"/>
        </w:rPr>
        <w:t>n</w:t>
      </w:r>
      <w:r w:rsidRPr="00514650">
        <w:rPr>
          <w:sz w:val="19"/>
          <w:szCs w:val="19"/>
        </w:rPr>
        <w:t xml:space="preserve">terricht in der </w:t>
      </w:r>
      <w:proofErr w:type="spellStart"/>
      <w:r w:rsidRPr="00514650">
        <w:rPr>
          <w:sz w:val="19"/>
          <w:szCs w:val="19"/>
        </w:rPr>
        <w:t>Nationalitätensprache</w:t>
      </w:r>
      <w:proofErr w:type="spellEnd"/>
      <w:r w:rsidRPr="00514650">
        <w:rPr>
          <w:sz w:val="19"/>
          <w:szCs w:val="19"/>
        </w:rPr>
        <w:t xml:space="preserve">, verabschiedet mit Zustimmung des </w:t>
      </w:r>
      <w:proofErr w:type="spellStart"/>
      <w:r w:rsidRPr="00514650">
        <w:rPr>
          <w:sz w:val="19"/>
          <w:szCs w:val="19"/>
        </w:rPr>
        <w:t>kgl</w:t>
      </w:r>
      <w:proofErr w:type="spellEnd"/>
      <w:r w:rsidRPr="00514650">
        <w:rPr>
          <w:sz w:val="19"/>
          <w:szCs w:val="19"/>
        </w:rPr>
        <w:t xml:space="preserve">. </w:t>
      </w:r>
      <w:proofErr w:type="spellStart"/>
      <w:r w:rsidRPr="00514650">
        <w:rPr>
          <w:sz w:val="19"/>
          <w:szCs w:val="19"/>
        </w:rPr>
        <w:t>ung</w:t>
      </w:r>
      <w:proofErr w:type="spellEnd"/>
      <w:r w:rsidRPr="00514650">
        <w:rPr>
          <w:sz w:val="19"/>
          <w:szCs w:val="19"/>
        </w:rPr>
        <w:t>. Ministerpr</w:t>
      </w:r>
      <w:r w:rsidRPr="00514650">
        <w:rPr>
          <w:sz w:val="19"/>
          <w:szCs w:val="19"/>
        </w:rPr>
        <w:t>ä</w:t>
      </w:r>
      <w:r w:rsidRPr="00514650">
        <w:rPr>
          <w:sz w:val="19"/>
          <w:szCs w:val="19"/>
        </w:rPr>
        <w:t>sidenten.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09E5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09E5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9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F009E5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F009E5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F009E5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F009E5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F009E5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2015-01-16T14:47:00Z</dcterms:created>
  <dcterms:modified xsi:type="dcterms:W3CDTF">2015-01-16T14:48:00Z</dcterms:modified>
</cp:coreProperties>
</file>