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CB155B" w:rsidRDefault="00CB155B" w:rsidP="00CB155B">
      <w:pPr>
        <w:jc w:val="both"/>
        <w:rPr>
          <w:rFonts w:ascii="Times New Roman" w:hAnsi="Times New Roman" w:cs="Times New Roman"/>
        </w:rPr>
      </w:pPr>
      <w:proofErr w:type="spellStart"/>
      <w:r w:rsidRPr="00CB155B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allergnädigst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entschlossen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jeden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Personen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unabhängig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davon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Stand,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Königreich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Hungarn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demselben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angehörigen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Landen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häuslich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niederzulassen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Lust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Sinn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sowohl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Städten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freie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Bürger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Untertanen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Vorzeigung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ordentlicher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Entlassungsscheine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gnädigst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an-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auf-zunehmen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.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denenselben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allein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Häuser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Städten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geringen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umsonst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samt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erforderlichen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Hausgründen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gegeben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werde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jeder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desto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besser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bestellen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die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Früchte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seiner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genießen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Zeit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Gelegenheit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möge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inländischen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den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ausländischen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Ansiedlern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größere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Unkosten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aufzuwenden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fünf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Freijahre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Abgaben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Steuern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Arbeitsleistungen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sz w:val="24"/>
          <w:szCs w:val="24"/>
        </w:rPr>
        <w:t>verliehen</w:t>
      </w:r>
      <w:proofErr w:type="spellEnd"/>
      <w:r w:rsidRPr="00CB155B">
        <w:rPr>
          <w:rFonts w:ascii="Times New Roman" w:hAnsi="Times New Roman" w:cs="Times New Roman"/>
          <w:sz w:val="24"/>
          <w:szCs w:val="24"/>
        </w:rPr>
        <w:t xml:space="preserve">. </w:t>
      </w:r>
      <w:r w:rsidRPr="00CB155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B155B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CB15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i/>
          <w:sz w:val="24"/>
          <w:szCs w:val="24"/>
        </w:rPr>
        <w:t>erste</w:t>
      </w:r>
      <w:proofErr w:type="spellEnd"/>
      <w:r w:rsidRPr="00CB15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i/>
          <w:sz w:val="24"/>
          <w:szCs w:val="24"/>
        </w:rPr>
        <w:t>habsburgische</w:t>
      </w:r>
      <w:proofErr w:type="spellEnd"/>
      <w:r w:rsidRPr="00CB15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5B">
        <w:rPr>
          <w:rFonts w:ascii="Times New Roman" w:hAnsi="Times New Roman" w:cs="Times New Roman"/>
          <w:i/>
          <w:sz w:val="24"/>
          <w:szCs w:val="24"/>
        </w:rPr>
        <w:t>Impopulationspatent</w:t>
      </w:r>
      <w:proofErr w:type="spellEnd"/>
      <w:r w:rsidRPr="00CB155B">
        <w:rPr>
          <w:rFonts w:ascii="Times New Roman" w:hAnsi="Times New Roman" w:cs="Times New Roman"/>
          <w:i/>
          <w:sz w:val="24"/>
          <w:szCs w:val="24"/>
        </w:rPr>
        <w:t xml:space="preserve"> von 11. August 1689)</w:t>
      </w:r>
    </w:p>
    <w:sectPr w:rsidR="00BA68F5" w:rsidRPr="00CB155B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155B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155B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2015-01-16T17:10:00Z</dcterms:created>
  <dcterms:modified xsi:type="dcterms:W3CDTF">2015-01-16T17:11:00Z</dcterms:modified>
</cp:coreProperties>
</file>