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880D59" w:rsidRDefault="00880D59" w:rsidP="004A3169">
      <w:pPr>
        <w:jc w:val="both"/>
        <w:rPr>
          <w:rFonts w:ascii="Times New Roman" w:hAnsi="Times New Roman" w:cs="Times New Roman"/>
        </w:rPr>
      </w:pPr>
      <w:r w:rsidRPr="00880D59">
        <w:rPr>
          <w:rFonts w:ascii="Times New Roman" w:hAnsi="Times New Roman" w:cs="Times New Roman"/>
          <w:sz w:val="24"/>
          <w:szCs w:val="24"/>
          <w:lang w:val="de-DE"/>
        </w:rPr>
        <w:t xml:space="preserve">„Erst wenn die ungarische Sprache eingeführt wird, wird unsere Nation zu einer eigenständigen Nation. Die Sprache wird zu einer ewigen Mauer, die zwischen dem Ungarn und dem Nichtungarn aufgerichtet ist, und der Fremde wird entweder Ungar werden oder des Hungers sterben.“ </w:t>
      </w:r>
      <w:r w:rsidRPr="00880D59">
        <w:rPr>
          <w:rFonts w:ascii="Times New Roman" w:hAnsi="Times New Roman" w:cs="Times New Roman"/>
          <w:i/>
          <w:sz w:val="24"/>
          <w:szCs w:val="24"/>
          <w:lang w:val="de-DE"/>
        </w:rPr>
        <w:t>(</w:t>
      </w:r>
      <w:proofErr w:type="spellStart"/>
      <w:r w:rsidRPr="00880D59">
        <w:rPr>
          <w:rFonts w:ascii="Times New Roman" w:hAnsi="Times New Roman" w:cs="Times New Roman"/>
          <w:i/>
          <w:sz w:val="24"/>
          <w:szCs w:val="24"/>
          <w:lang w:val="de-DE"/>
        </w:rPr>
        <w:t>Kazinczy</w:t>
      </w:r>
      <w:proofErr w:type="spellEnd"/>
      <w:r w:rsidRPr="00880D59">
        <w:rPr>
          <w:rFonts w:ascii="Times New Roman" w:hAnsi="Times New Roman" w:cs="Times New Roman"/>
          <w:i/>
          <w:sz w:val="24"/>
          <w:szCs w:val="24"/>
          <w:lang w:val="de-DE"/>
        </w:rPr>
        <w:t xml:space="preserve"> Ferenc – Literaturzeitschrift Orpheus)</w:t>
      </w:r>
    </w:p>
    <w:sectPr w:rsidR="00BA68F5" w:rsidRPr="00880D59"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80D59"/>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3169"/>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0D59"/>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4792"/>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282</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2</cp:revision>
  <dcterms:created xsi:type="dcterms:W3CDTF">2015-01-16T17:53:00Z</dcterms:created>
  <dcterms:modified xsi:type="dcterms:W3CDTF">2015-01-16T17:53:00Z</dcterms:modified>
</cp:coreProperties>
</file>