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287982" w:rsidRDefault="00287982" w:rsidP="00287982">
      <w:pPr>
        <w:spacing w:line="360" w:lineRule="auto"/>
        <w:jc w:val="both"/>
        <w:rPr>
          <w:rFonts w:ascii="Times New Roman" w:hAnsi="Times New Roman" w:cs="Times New Roman"/>
          <w:sz w:val="24"/>
          <w:szCs w:val="24"/>
        </w:rPr>
      </w:pPr>
      <w:r w:rsidRPr="00287982">
        <w:rPr>
          <w:rFonts w:ascii="Times New Roman" w:hAnsi="Times New Roman" w:cs="Times New Roman"/>
          <w:sz w:val="24"/>
          <w:szCs w:val="24"/>
          <w:lang w:val="de-DE"/>
        </w:rPr>
        <w:t xml:space="preserve">„Die Verschiedenheit der Kleidertracht war auch lächerlich. Die Mannsbilder hatten durchgängig </w:t>
      </w:r>
      <w:proofErr w:type="spellStart"/>
      <w:r w:rsidRPr="00287982">
        <w:rPr>
          <w:rFonts w:ascii="Times New Roman" w:hAnsi="Times New Roman" w:cs="Times New Roman"/>
          <w:sz w:val="24"/>
          <w:szCs w:val="24"/>
          <w:lang w:val="de-DE"/>
        </w:rPr>
        <w:t>dreyeckigte</w:t>
      </w:r>
      <w:proofErr w:type="spellEnd"/>
      <w:r w:rsidRPr="00287982">
        <w:rPr>
          <w:rFonts w:ascii="Times New Roman" w:hAnsi="Times New Roman" w:cs="Times New Roman"/>
          <w:sz w:val="24"/>
          <w:szCs w:val="24"/>
          <w:lang w:val="de-DE"/>
        </w:rPr>
        <w:t xml:space="preserve"> spitzaufgestülpte Hüte, lange </w:t>
      </w:r>
      <w:proofErr w:type="spellStart"/>
      <w:r w:rsidRPr="00287982">
        <w:rPr>
          <w:rFonts w:ascii="Times New Roman" w:hAnsi="Times New Roman" w:cs="Times New Roman"/>
          <w:sz w:val="24"/>
          <w:szCs w:val="24"/>
          <w:lang w:val="de-DE"/>
        </w:rPr>
        <w:t>tüchene</w:t>
      </w:r>
      <w:proofErr w:type="spellEnd"/>
      <w:r w:rsidRPr="00287982">
        <w:rPr>
          <w:rFonts w:ascii="Times New Roman" w:hAnsi="Times New Roman" w:cs="Times New Roman"/>
          <w:sz w:val="24"/>
          <w:szCs w:val="24"/>
          <w:lang w:val="de-DE"/>
        </w:rPr>
        <w:t xml:space="preserve"> und auch leinene Röcke, meistens kurze lederne Hosen, Strümpfe von verschiedenen Farben, und dann Schuhe mit Schnallen. Die Weibsbilder hatten wiederum verschiedenartig geformte Hauben, wunderbare Röckel, </w:t>
      </w:r>
      <w:proofErr w:type="spellStart"/>
      <w:r w:rsidRPr="00287982">
        <w:rPr>
          <w:rFonts w:ascii="Times New Roman" w:hAnsi="Times New Roman" w:cs="Times New Roman"/>
          <w:sz w:val="24"/>
          <w:szCs w:val="24"/>
          <w:lang w:val="de-DE"/>
        </w:rPr>
        <w:t>Küttel</w:t>
      </w:r>
      <w:proofErr w:type="spellEnd"/>
      <w:r w:rsidRPr="00287982">
        <w:rPr>
          <w:rFonts w:ascii="Times New Roman" w:hAnsi="Times New Roman" w:cs="Times New Roman"/>
          <w:sz w:val="24"/>
          <w:szCs w:val="24"/>
          <w:lang w:val="de-DE"/>
        </w:rPr>
        <w:t xml:space="preserve"> von Tuch und allerhand Zeug, welche auf einer dicken Wulst oder </w:t>
      </w:r>
      <w:proofErr w:type="spellStart"/>
      <w:r w:rsidRPr="00287982">
        <w:rPr>
          <w:rFonts w:ascii="Times New Roman" w:hAnsi="Times New Roman" w:cs="Times New Roman"/>
          <w:sz w:val="24"/>
          <w:szCs w:val="24"/>
          <w:lang w:val="de-DE"/>
        </w:rPr>
        <w:t>Würst</w:t>
      </w:r>
      <w:proofErr w:type="spellEnd"/>
      <w:r w:rsidRPr="00287982">
        <w:rPr>
          <w:rFonts w:ascii="Times New Roman" w:hAnsi="Times New Roman" w:cs="Times New Roman"/>
          <w:sz w:val="24"/>
          <w:szCs w:val="24"/>
          <w:lang w:val="de-DE"/>
        </w:rPr>
        <w:t xml:space="preserve"> um die Hüfte herum hingen, und </w:t>
      </w:r>
      <w:proofErr w:type="spellStart"/>
      <w:r w:rsidRPr="00287982">
        <w:rPr>
          <w:rFonts w:ascii="Times New Roman" w:hAnsi="Times New Roman" w:cs="Times New Roman"/>
          <w:sz w:val="24"/>
          <w:szCs w:val="24"/>
          <w:lang w:val="de-DE"/>
        </w:rPr>
        <w:t>darnebst</w:t>
      </w:r>
      <w:proofErr w:type="spellEnd"/>
      <w:r w:rsidRPr="00287982">
        <w:rPr>
          <w:rFonts w:ascii="Times New Roman" w:hAnsi="Times New Roman" w:cs="Times New Roman"/>
          <w:sz w:val="24"/>
          <w:szCs w:val="24"/>
          <w:lang w:val="de-DE"/>
        </w:rPr>
        <w:t xml:space="preserve"> ziemlich kurz waren, dann schmalen Schürze, allerhandfarbige Strümpfe und </w:t>
      </w:r>
      <w:proofErr w:type="spellStart"/>
      <w:r w:rsidRPr="00287982">
        <w:rPr>
          <w:rFonts w:ascii="Times New Roman" w:hAnsi="Times New Roman" w:cs="Times New Roman"/>
          <w:sz w:val="24"/>
          <w:szCs w:val="24"/>
          <w:lang w:val="de-DE"/>
        </w:rPr>
        <w:t>hochbeabsatzte</w:t>
      </w:r>
      <w:proofErr w:type="spellEnd"/>
      <w:r w:rsidRPr="00287982">
        <w:rPr>
          <w:rFonts w:ascii="Times New Roman" w:hAnsi="Times New Roman" w:cs="Times New Roman"/>
          <w:sz w:val="24"/>
          <w:szCs w:val="24"/>
          <w:lang w:val="de-DE"/>
        </w:rPr>
        <w:t xml:space="preserve"> Schnallen-Schuhe. Viele Jahre verstrichen, bis sich diese alten Moden ausarteten. Jetzt ist die Kleidertracht beim männlichen und weiblichen Geschlecht für Bauersleute sehr geschmackvoll, und die schöngeformte Pfälzer Haube ist eine wahre Zierde der Weiber in den Evangelischen Ortschaften.“ </w:t>
      </w:r>
      <w:r w:rsidRPr="00287982">
        <w:rPr>
          <w:rFonts w:ascii="Times New Roman" w:hAnsi="Times New Roman" w:cs="Times New Roman"/>
          <w:i/>
          <w:sz w:val="24"/>
          <w:szCs w:val="24"/>
          <w:lang w:val="de-DE"/>
        </w:rPr>
        <w:t xml:space="preserve">(Johann </w:t>
      </w:r>
      <w:proofErr w:type="spellStart"/>
      <w:r w:rsidRPr="00287982">
        <w:rPr>
          <w:rFonts w:ascii="Times New Roman" w:hAnsi="Times New Roman" w:cs="Times New Roman"/>
          <w:i/>
          <w:sz w:val="24"/>
          <w:szCs w:val="24"/>
          <w:lang w:val="de-DE"/>
        </w:rPr>
        <w:t>Eimann</w:t>
      </w:r>
      <w:proofErr w:type="spellEnd"/>
      <w:r w:rsidRPr="00287982">
        <w:rPr>
          <w:rFonts w:ascii="Times New Roman" w:hAnsi="Times New Roman" w:cs="Times New Roman"/>
          <w:i/>
          <w:sz w:val="24"/>
          <w:szCs w:val="24"/>
          <w:lang w:val="de-DE"/>
        </w:rPr>
        <w:t>: Der deutsche Kolonist, 1822)</w:t>
      </w:r>
    </w:p>
    <w:sectPr w:rsidR="00BA68F5" w:rsidRPr="00287982"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87982"/>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16A7"/>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982"/>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4F7D57"/>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72D6"/>
    <w:rsid w:val="00800ACA"/>
    <w:rsid w:val="00802791"/>
    <w:rsid w:val="008062E3"/>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780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2015-01-18T09:35:00Z</dcterms:created>
  <dcterms:modified xsi:type="dcterms:W3CDTF">2015-01-18T09:36:00Z</dcterms:modified>
</cp:coreProperties>
</file>