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F37FE4" w:rsidRDefault="00F37FE4" w:rsidP="00F37FE4">
      <w:pPr>
        <w:jc w:val="both"/>
        <w:rPr>
          <w:rFonts w:ascii="Times New Roman" w:hAnsi="Times New Roman" w:cs="Times New Roman"/>
        </w:rPr>
      </w:pPr>
      <w:r w:rsidRPr="00F37FE4">
        <w:rPr>
          <w:rFonts w:ascii="Times New Roman" w:hAnsi="Times New Roman" w:cs="Times New Roman"/>
          <w:sz w:val="24"/>
          <w:szCs w:val="24"/>
          <w:lang w:val="de-DE"/>
        </w:rPr>
        <w:t xml:space="preserve">„Denn die deutschen </w:t>
      </w:r>
      <w:proofErr w:type="spellStart"/>
      <w:r w:rsidRPr="00F37FE4">
        <w:rPr>
          <w:rFonts w:ascii="Times New Roman" w:hAnsi="Times New Roman" w:cs="Times New Roman"/>
          <w:sz w:val="24"/>
          <w:szCs w:val="24"/>
          <w:lang w:val="de-DE"/>
        </w:rPr>
        <w:t>Sessionsbauern</w:t>
      </w:r>
      <w:proofErr w:type="spellEnd"/>
      <w:r w:rsidRPr="00F37FE4">
        <w:rPr>
          <w:rFonts w:ascii="Times New Roman" w:hAnsi="Times New Roman" w:cs="Times New Roman"/>
          <w:sz w:val="24"/>
          <w:szCs w:val="24"/>
          <w:lang w:val="de-DE"/>
        </w:rPr>
        <w:t xml:space="preserve"> teilen ihre Felder nicht unter ihren Kindern auf, sondern übergeben diese ihrem ältesten Sohn unter der Bedingung, dass er seine Geschwister auszahlt. So geht der ausgezahlte Deutsche fort in ein serbisches Dorf, um dort zunächst als Inwohner ohne Haus, dann als Häusler zu wohnen und nachdem er sein väterliches Erbe in Geld erhalten hat, kauft er die Felder oder Wiesen der Serben.“ </w:t>
      </w:r>
      <w:r w:rsidRPr="00F37FE4">
        <w:rPr>
          <w:rFonts w:ascii="Times New Roman" w:hAnsi="Times New Roman" w:cs="Times New Roman"/>
          <w:i/>
          <w:sz w:val="24"/>
          <w:szCs w:val="24"/>
          <w:lang w:val="de-DE"/>
        </w:rPr>
        <w:t>(</w:t>
      </w:r>
      <w:r w:rsidRPr="00F37FE4">
        <w:rPr>
          <w:rFonts w:ascii="Times New Roman" w:hAnsi="Times New Roman" w:cs="Times New Roman"/>
          <w:i/>
          <w:sz w:val="24"/>
        </w:rPr>
        <w:t xml:space="preserve">Miksa </w:t>
      </w:r>
      <w:proofErr w:type="spellStart"/>
      <w:r w:rsidRPr="00F37FE4">
        <w:rPr>
          <w:rFonts w:ascii="Times New Roman" w:hAnsi="Times New Roman" w:cs="Times New Roman"/>
          <w:i/>
          <w:sz w:val="24"/>
        </w:rPr>
        <w:t>Hölbling</w:t>
      </w:r>
      <w:proofErr w:type="spellEnd"/>
      <w:r w:rsidRPr="00F37FE4">
        <w:rPr>
          <w:rFonts w:ascii="Times New Roman" w:hAnsi="Times New Roman" w:cs="Times New Roman"/>
          <w:i/>
          <w:sz w:val="24"/>
        </w:rPr>
        <w:t>: Baranya vármegyének orvosi helyirata)</w:t>
      </w:r>
    </w:p>
    <w:sectPr w:rsidR="00BA68F5" w:rsidRPr="00F37FE4"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37FE4"/>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37FE4"/>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415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2015-01-16T18:15:00Z</dcterms:created>
  <dcterms:modified xsi:type="dcterms:W3CDTF">2015-01-16T18:15:00Z</dcterms:modified>
</cp:coreProperties>
</file>