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3931F6" w:rsidRDefault="003931F6" w:rsidP="003931F6">
      <w:pPr>
        <w:jc w:val="both"/>
        <w:rPr>
          <w:rFonts w:ascii="Times New Roman" w:hAnsi="Times New Roman" w:cs="Times New Roman"/>
          <w:sz w:val="24"/>
          <w:szCs w:val="24"/>
        </w:rPr>
      </w:pPr>
      <w:r w:rsidRPr="003931F6">
        <w:rPr>
          <w:rFonts w:ascii="Times New Roman" w:eastAsia="Times New Roman" w:hAnsi="Times New Roman" w:cs="Times New Roman"/>
          <w:sz w:val="24"/>
          <w:szCs w:val="24"/>
          <w:lang w:val="de-DE"/>
        </w:rPr>
        <w:t xml:space="preserve">„Es ist besonders schmerzlich, dass in vielen katholischen deutschen Schulen nicht einmal der Religionsunterricht in der Muttersprache, in der das Kind zuerst beten gelernt hat, stattfindet und dass das deutsche Gebet und Kirchenlied in den Schulen nicht gepflegt wird. [...] So wird eine Jahrtausende alte heilige religiöse Tradition zerstört, die von Generation zu Generation überliefert wurde und die das sicherste Fundament des religiös-moralischen Lebens des Volkes bildet.“ </w:t>
      </w:r>
      <w:r w:rsidRPr="003931F6">
        <w:rPr>
          <w:rFonts w:ascii="Times New Roman" w:eastAsia="Times New Roman" w:hAnsi="Times New Roman" w:cs="Times New Roman"/>
          <w:i/>
          <w:sz w:val="24"/>
          <w:szCs w:val="24"/>
          <w:lang w:val="de-DE"/>
        </w:rPr>
        <w:t>(Auszug aus Bleyers Rede im ungarischen Parlament vom 9. Mai 1933, seine Kritik über die Schulpolitik der katholischen Kirche)</w:t>
      </w:r>
    </w:p>
    <w:sectPr w:rsidR="00BA68F5" w:rsidRPr="003931F6"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931F6"/>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931F6"/>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531</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2015-01-16T18:29:00Z</dcterms:created>
  <dcterms:modified xsi:type="dcterms:W3CDTF">2015-01-16T18:29:00Z</dcterms:modified>
</cp:coreProperties>
</file>