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C91858" w:rsidRDefault="00C91858" w:rsidP="00C91858">
      <w:pPr>
        <w:jc w:val="both"/>
        <w:rPr>
          <w:rFonts w:ascii="Times New Roman" w:hAnsi="Times New Roman" w:cs="Times New Roman"/>
          <w:sz w:val="24"/>
          <w:szCs w:val="24"/>
        </w:rPr>
      </w:pPr>
      <w:r w:rsidRPr="00C91858">
        <w:rPr>
          <w:rFonts w:ascii="Times New Roman" w:eastAsia="Times New Roman" w:hAnsi="Times New Roman" w:cs="Times New Roman"/>
          <w:sz w:val="24"/>
          <w:szCs w:val="24"/>
          <w:lang w:val="de-DE"/>
        </w:rPr>
        <w:t xml:space="preserve">„Gemeinschaftsgeist ist ihnen fremd. Der größte Teil der Führer des Volksbundes in diesem Gebiet [der Schwäbischen Türkei] ist ebenso eingestellt. Eine kämpferisch-deutsche Haltung ist wenig bewahrt. Man fühlt sich als treue ungarische Staatsbürger und ist nur zu einem kleinen Teil gewillt, ernste Pflichten aus seinem Deutschsein auf sich zu nehmen. Völkische Disziplin, blindes Vertrauen auf den Führer und unbedingtes Gehorchen gegenüber seinem Befehl kennen selbst die meisten Mitglieder des Volksbundes nicht […] Es ist häufig vorgekommen, dass sich Mütter mit ihren Kindern vor uns hingestellt haben, wir sollten sie lieber erschießen, als evakuieren.“ </w:t>
      </w:r>
      <w:r w:rsidRPr="00C91858">
        <w:rPr>
          <w:rFonts w:ascii="Times New Roman" w:eastAsia="Times New Roman" w:hAnsi="Times New Roman" w:cs="Times New Roman"/>
          <w:i/>
          <w:sz w:val="24"/>
          <w:szCs w:val="24"/>
          <w:lang w:val="de-DE"/>
        </w:rPr>
        <w:t xml:space="preserve">(Bericht des Kommandanten des Umsiedlungskommandos, SS-Standartenführer Dr. Hans </w:t>
      </w:r>
      <w:proofErr w:type="spellStart"/>
      <w:r w:rsidRPr="00C91858">
        <w:rPr>
          <w:rFonts w:ascii="Times New Roman" w:eastAsia="Times New Roman" w:hAnsi="Times New Roman" w:cs="Times New Roman"/>
          <w:i/>
          <w:sz w:val="24"/>
          <w:szCs w:val="24"/>
          <w:lang w:val="de-DE"/>
        </w:rPr>
        <w:t>Weibgen</w:t>
      </w:r>
      <w:proofErr w:type="spellEnd"/>
      <w:r w:rsidRPr="00C91858">
        <w:rPr>
          <w:rFonts w:ascii="Times New Roman" w:eastAsia="Times New Roman" w:hAnsi="Times New Roman" w:cs="Times New Roman"/>
          <w:i/>
          <w:sz w:val="24"/>
          <w:szCs w:val="24"/>
          <w:lang w:val="de-DE"/>
        </w:rPr>
        <w:t xml:space="preserve"> über die Deutschen </w:t>
      </w:r>
      <w:proofErr w:type="spellStart"/>
      <w:r w:rsidRPr="00C91858">
        <w:rPr>
          <w:rFonts w:ascii="Times New Roman" w:eastAsia="Times New Roman" w:hAnsi="Times New Roman" w:cs="Times New Roman"/>
          <w:i/>
          <w:sz w:val="24"/>
          <w:szCs w:val="24"/>
          <w:lang w:val="de-DE"/>
        </w:rPr>
        <w:t>Südtransdanubiens</w:t>
      </w:r>
      <w:proofErr w:type="spellEnd"/>
      <w:r w:rsidRPr="00C91858">
        <w:rPr>
          <w:rFonts w:ascii="Times New Roman" w:eastAsia="Times New Roman" w:hAnsi="Times New Roman" w:cs="Times New Roman"/>
          <w:i/>
          <w:sz w:val="24"/>
          <w:szCs w:val="24"/>
          <w:lang w:val="de-DE"/>
        </w:rPr>
        <w:t>)</w:t>
      </w:r>
    </w:p>
    <w:sectPr w:rsidR="00BA68F5" w:rsidRPr="00C91858"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91858"/>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1E5"/>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877B6"/>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1858"/>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688</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2015-01-18T09:08:00Z</dcterms:created>
  <dcterms:modified xsi:type="dcterms:W3CDTF">2015-01-18T09:08:00Z</dcterms:modified>
</cp:coreProperties>
</file>