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FE" w:rsidRPr="001E69A2" w:rsidRDefault="006945FE" w:rsidP="006945FE">
      <w:pPr>
        <w:pStyle w:val="2"/>
        <w:keepNext/>
        <w:rPr>
          <w:szCs w:val="22"/>
        </w:rPr>
      </w:pPr>
      <w:r>
        <w:rPr>
          <w:szCs w:val="22"/>
        </w:rPr>
        <w:t>42.</w:t>
      </w:r>
      <w:r>
        <w:rPr>
          <w:szCs w:val="22"/>
        </w:rPr>
        <w:tab/>
      </w:r>
      <w:r w:rsidRPr="001E69A2">
        <w:rPr>
          <w:szCs w:val="22"/>
        </w:rPr>
        <w:t xml:space="preserve">Brief von Jakob Bleyer an Gustav </w:t>
      </w:r>
      <w:proofErr w:type="spellStart"/>
      <w:r w:rsidRPr="001E69A2">
        <w:rPr>
          <w:szCs w:val="22"/>
        </w:rPr>
        <w:t>Gratz</w:t>
      </w:r>
      <w:proofErr w:type="spellEnd"/>
      <w:r w:rsidRPr="001E69A2">
        <w:rPr>
          <w:szCs w:val="22"/>
        </w:rPr>
        <w:t xml:space="preserve">, </w:t>
      </w:r>
      <w:proofErr w:type="spellStart"/>
      <w:r w:rsidRPr="001E69A2">
        <w:rPr>
          <w:szCs w:val="22"/>
        </w:rPr>
        <w:t>Tscheb</w:t>
      </w:r>
      <w:proofErr w:type="spellEnd"/>
      <w:r w:rsidRPr="001E69A2">
        <w:rPr>
          <w:szCs w:val="22"/>
        </w:rPr>
        <w:t>, 6. August 1932</w:t>
      </w:r>
    </w:p>
    <w:p w:rsidR="006945FE" w:rsidRPr="00864568" w:rsidRDefault="006945FE" w:rsidP="006945FE">
      <w:pPr>
        <w:pStyle w:val="Absatz1"/>
      </w:pPr>
    </w:p>
    <w:p w:rsidR="006945FE" w:rsidRPr="00864568" w:rsidRDefault="006945FE" w:rsidP="006945FE">
      <w:pPr>
        <w:pStyle w:val="Absatz1"/>
        <w:keepNext/>
      </w:pPr>
      <w:r w:rsidRPr="00864568">
        <w:t xml:space="preserve">Ich habe Deinen Aufsatz in Magyar </w:t>
      </w:r>
      <w:proofErr w:type="spellStart"/>
      <w:r w:rsidRPr="00864568">
        <w:t>Szemle</w:t>
      </w:r>
      <w:proofErr w:type="spellEnd"/>
      <w:r w:rsidRPr="00864568">
        <w:t xml:space="preserve"> mit größtem Interesse gelesen. Ich b</w:t>
      </w:r>
      <w:r w:rsidRPr="00864568">
        <w:t>e</w:t>
      </w:r>
      <w:r w:rsidRPr="00864568">
        <w:t>wundere Deine feine Dialektik und beuge mich vor Deinem großen Verantwortung</w:t>
      </w:r>
      <w:r w:rsidRPr="00864568">
        <w:t>s</w:t>
      </w:r>
      <w:r w:rsidRPr="00864568">
        <w:t xml:space="preserve">gefühl. Ich mache mir auch Deine </w:t>
      </w:r>
      <w:proofErr w:type="spellStart"/>
      <w:r w:rsidRPr="00864568">
        <w:t>Schlußfolgerungen</w:t>
      </w:r>
      <w:proofErr w:type="spellEnd"/>
      <w:r w:rsidRPr="00864568">
        <w:t xml:space="preserve"> vollkommen zu </w:t>
      </w:r>
      <w:proofErr w:type="gramStart"/>
      <w:r w:rsidRPr="00864568">
        <w:t>eigen</w:t>
      </w:r>
      <w:proofErr w:type="gramEnd"/>
      <w:r w:rsidRPr="00864568">
        <w:t>, nur den letzten Satz kann ich nicht annehmen, weil er von der jugendlich überspitzten Form</w:t>
      </w:r>
      <w:r w:rsidRPr="00864568">
        <w:t>u</w:t>
      </w:r>
      <w:r w:rsidRPr="00864568">
        <w:t xml:space="preserve">lierung </w:t>
      </w:r>
      <w:proofErr w:type="spellStart"/>
      <w:r w:rsidRPr="00864568">
        <w:t>Isberts</w:t>
      </w:r>
      <w:proofErr w:type="spellEnd"/>
      <w:r w:rsidRPr="00864568">
        <w:t xml:space="preserve"> beeindruckt ist.</w:t>
      </w:r>
    </w:p>
    <w:p w:rsidR="006945FE" w:rsidRPr="00864568" w:rsidRDefault="006945FE" w:rsidP="006945FE">
      <w:pPr>
        <w:pStyle w:val="Absatz2"/>
      </w:pPr>
      <w:r w:rsidRPr="00864568">
        <w:t>Was das Wesen der Sache betrifft, so stand ich von Anfang an auf dem Stan</w:t>
      </w:r>
      <w:r w:rsidRPr="00864568">
        <w:t>d</w:t>
      </w:r>
      <w:r w:rsidRPr="00864568">
        <w:t xml:space="preserve">punkt, </w:t>
      </w:r>
      <w:proofErr w:type="spellStart"/>
      <w:r w:rsidRPr="00864568">
        <w:t>daß</w:t>
      </w:r>
      <w:proofErr w:type="spellEnd"/>
      <w:r w:rsidRPr="00864568">
        <w:t xml:space="preserve"> Ungarn von sich heraus die deutsche Frage lösen soll und lösen wird. Ich baute zu sehr auf das Recht und die Gerechtigkeit, auf die Einsicht und auf die nüc</w:t>
      </w:r>
      <w:r w:rsidRPr="00864568">
        <w:t>h</w:t>
      </w:r>
      <w:r w:rsidRPr="00864568">
        <w:t>terne Erfassung der eigenen Interessen. In diesem Sinne und diesem Glauben habe ich viele Jahre lang gekämpft und gearbeitet. Diesen Glauben habe ich vollständig verl</w:t>
      </w:r>
      <w:r w:rsidRPr="00864568">
        <w:t>o</w:t>
      </w:r>
      <w:r w:rsidRPr="00864568">
        <w:t xml:space="preserve">ren. Ungarn wird nie die deutsche Frage lösen, nämlich nicht aus sich selbst heraus. Die </w:t>
      </w:r>
      <w:proofErr w:type="spellStart"/>
      <w:r w:rsidRPr="00864568">
        <w:t>Magyarisierung</w:t>
      </w:r>
      <w:proofErr w:type="spellEnd"/>
      <w:r w:rsidRPr="00864568">
        <w:t xml:space="preserve"> war nie so rücksichtslos, so </w:t>
      </w:r>
      <w:proofErr w:type="spellStart"/>
      <w:r w:rsidRPr="00864568">
        <w:t>zielbewußt</w:t>
      </w:r>
      <w:proofErr w:type="spellEnd"/>
      <w:r w:rsidRPr="00864568">
        <w:t xml:space="preserve"> und so durchgreifend wie heute. Das ist eine Tatsache, über die gar nicht diskutiert werden kann.</w:t>
      </w:r>
    </w:p>
    <w:p w:rsidR="006945FE" w:rsidRPr="00864568" w:rsidRDefault="006945FE" w:rsidP="006945FE">
      <w:pPr>
        <w:pStyle w:val="Absatz2"/>
      </w:pPr>
      <w:r w:rsidRPr="00864568">
        <w:t>Der von mir seit 15 Jahren befolgte Weg hat sich als eine Sackgasse er</w:t>
      </w:r>
      <w:r>
        <w:t>wiesen und es fragt sich: „</w:t>
      </w:r>
      <w:proofErr w:type="spellStart"/>
      <w:r w:rsidRPr="00864568">
        <w:t>Quid</w:t>
      </w:r>
      <w:proofErr w:type="spellEnd"/>
      <w:r w:rsidRPr="00864568">
        <w:t xml:space="preserve"> </w:t>
      </w:r>
      <w:proofErr w:type="spellStart"/>
      <w:r w:rsidRPr="00864568">
        <w:t>nunc</w:t>
      </w:r>
      <w:proofErr w:type="spellEnd"/>
      <w:r w:rsidRPr="00864568">
        <w:t>?</w:t>
      </w:r>
      <w:r>
        <w:t>“</w:t>
      </w:r>
      <w:r w:rsidRPr="00864568">
        <w:t xml:space="preserve"> Daran ist natürlich nicht zu denken, </w:t>
      </w:r>
      <w:proofErr w:type="spellStart"/>
      <w:r w:rsidRPr="00864568">
        <w:t>daß</w:t>
      </w:r>
      <w:proofErr w:type="spellEnd"/>
      <w:r w:rsidRPr="00864568">
        <w:t xml:space="preserve"> der Völkerbund oder irgendein anderes internationales Forum Ungarn zwingen könnte, oder auch nur wollte, den </w:t>
      </w:r>
      <w:proofErr w:type="spellStart"/>
      <w:r w:rsidRPr="00864568">
        <w:t>Trianoner</w:t>
      </w:r>
      <w:proofErr w:type="spellEnd"/>
      <w:r w:rsidRPr="00864568">
        <w:t xml:space="preserve"> Vertrag bezüglich der Minderheiten zu erfüllen. Was ist info</w:t>
      </w:r>
      <w:r w:rsidRPr="00864568">
        <w:t>l</w:t>
      </w:r>
      <w:r w:rsidRPr="00864568">
        <w:t xml:space="preserve">gedessen die </w:t>
      </w:r>
      <w:proofErr w:type="spellStart"/>
      <w:r w:rsidRPr="00864568">
        <w:t>ultima</w:t>
      </w:r>
      <w:proofErr w:type="spellEnd"/>
      <w:r w:rsidRPr="00864568">
        <w:t xml:space="preserve"> </w:t>
      </w:r>
      <w:proofErr w:type="spellStart"/>
      <w:r w:rsidRPr="00864568">
        <w:t>ratio</w:t>
      </w:r>
      <w:proofErr w:type="spellEnd"/>
      <w:r w:rsidRPr="00864568">
        <w:t xml:space="preserve">? Wenn das Deutsche Reich und das Deutschtum der Welt tatsächlich die einzelnen deutschen Volksgruppen retten </w:t>
      </w:r>
      <w:proofErr w:type="gramStart"/>
      <w:r w:rsidRPr="00864568">
        <w:t>will</w:t>
      </w:r>
      <w:proofErr w:type="gramEnd"/>
      <w:r w:rsidRPr="00864568">
        <w:t xml:space="preserve">, so </w:t>
      </w:r>
      <w:proofErr w:type="spellStart"/>
      <w:r w:rsidRPr="00864568">
        <w:t>muß</w:t>
      </w:r>
      <w:proofErr w:type="spellEnd"/>
      <w:r w:rsidRPr="00864568">
        <w:t xml:space="preserve"> es eben Ungarn gegenüber alle Mittel anwenden, die ihm zur Verfügung stehen. Es wird sich dann zeigen, ob Ungarns Widerstandskraft größer ist, als die Stoßkraft des Gesamtdeutsc</w:t>
      </w:r>
      <w:r w:rsidRPr="00864568">
        <w:t>h</w:t>
      </w:r>
      <w:r w:rsidRPr="00864568">
        <w:t>tums. Wenn ja, so ist das Deutschtum in Ungarn verloren. (Auch Ungarn wendet alle Mittel gegen die Nachfolgestaaten an und wird dies auch weiterhin tun, solange es über die entsprechenden Kräfte verfügt.)</w:t>
      </w:r>
    </w:p>
    <w:p w:rsidR="006945FE" w:rsidRPr="00864568" w:rsidRDefault="006945FE" w:rsidP="006945FE">
      <w:pPr>
        <w:pStyle w:val="Absatz2"/>
      </w:pPr>
      <w:r w:rsidRPr="00864568">
        <w:t>Du meinst, die Minderheitenfragen sollten wie die Religionsfragen gelöst werden und man soll nicht nach einer unerreichten Überstaatlichkeit, sondern nach einer A</w:t>
      </w:r>
      <w:r w:rsidRPr="00864568">
        <w:t>u</w:t>
      </w:r>
      <w:r w:rsidRPr="00864568">
        <w:t xml:space="preserve">ßerstaatlichkeit streben. Das ist zweifellos sehr richtig und das akzeptieren </w:t>
      </w:r>
      <w:proofErr w:type="spellStart"/>
      <w:r w:rsidRPr="00864568">
        <w:t>ohneweiters</w:t>
      </w:r>
      <w:proofErr w:type="spellEnd"/>
      <w:r w:rsidRPr="00864568">
        <w:t xml:space="preserve"> auch alle Minder</w:t>
      </w:r>
      <w:r w:rsidRPr="00864568">
        <w:softHyphen/>
        <w:t xml:space="preserve">heitenorganisationen wie </w:t>
      </w:r>
      <w:proofErr w:type="spellStart"/>
      <w:r w:rsidRPr="00864568">
        <w:t>Nationalitätenkongreß</w:t>
      </w:r>
      <w:proofErr w:type="spellEnd"/>
      <w:r w:rsidRPr="00864568">
        <w:t>, Ve</w:t>
      </w:r>
      <w:r w:rsidRPr="00864568">
        <w:t>r</w:t>
      </w:r>
      <w:r w:rsidRPr="00864568">
        <w:t xml:space="preserve">band der deutschen Volksgruppen usw. Aber wie ist das in </w:t>
      </w:r>
      <w:proofErr w:type="spellStart"/>
      <w:r w:rsidRPr="00864568">
        <w:t>bezug</w:t>
      </w:r>
      <w:proofErr w:type="spellEnd"/>
      <w:r w:rsidRPr="00864568">
        <w:t xml:space="preserve"> auf die Konfession erzielt worden? Durch einen hundertjährigen blutigen Kampf: die protestantischen Staaten haben die katholischen, wo sich protestantische Minderheiten befanden, durch unzählige Kriege und politische Koalitionen zur Toleranz gezwungen. Sollen auch die Minderheitenfragen so gelöst werden? Gott behüte! Aber durch alle friedlichen Mi</w:t>
      </w:r>
      <w:r w:rsidRPr="00864568">
        <w:t>t</w:t>
      </w:r>
      <w:r w:rsidRPr="00864568">
        <w:t xml:space="preserve">tel, die die Mehrheitsvölker zur Rettung ihrer </w:t>
      </w:r>
      <w:proofErr w:type="spellStart"/>
      <w:r w:rsidRPr="00864568">
        <w:t>konnationalen</w:t>
      </w:r>
      <w:proofErr w:type="spellEnd"/>
      <w:r w:rsidRPr="00864568">
        <w:t xml:space="preserve"> Minderheiten aufbringen können. Das ist für jeden Ungarn eine Selbstverständlichkeit und soll es auch für j</w:t>
      </w:r>
      <w:r w:rsidRPr="00864568">
        <w:t>e</w:t>
      </w:r>
      <w:r w:rsidRPr="00864568">
        <w:t>den Deutschen werden.</w:t>
      </w:r>
    </w:p>
    <w:p w:rsidR="006945FE" w:rsidRPr="00864568" w:rsidRDefault="006945FE" w:rsidP="006945FE">
      <w:pPr>
        <w:pStyle w:val="Absatz2"/>
      </w:pPr>
      <w:proofErr w:type="spellStart"/>
      <w:r w:rsidRPr="00864568">
        <w:t>Daß</w:t>
      </w:r>
      <w:proofErr w:type="spellEnd"/>
      <w:r w:rsidRPr="00864568">
        <w:t xml:space="preserve"> die Minderheitenpolitiker nicht nur mit den Staatsvölkern unzufrieden sind, sondern oft auch mit den eigenen Volksgruppen, ist natürlich. Die Führer der ungar</w:t>
      </w:r>
      <w:r w:rsidRPr="00864568">
        <w:t>i</w:t>
      </w:r>
      <w:r w:rsidRPr="00864568">
        <w:t>schen Minderheiten sind auch vielfach mit ihren Volksgenossen unzufrieden und b</w:t>
      </w:r>
      <w:r w:rsidRPr="00864568">
        <w:t>e</w:t>
      </w:r>
      <w:r w:rsidRPr="00864568">
        <w:t>dienen sich daher unablässig der Agitation und Propaganda. Diese Freiheit müssen die Vorkämpfer des Deutschtums in Ungarn auch haben und sie dürfen in ihrer apo</w:t>
      </w:r>
      <w:r w:rsidRPr="00864568">
        <w:t>s</w:t>
      </w:r>
      <w:r w:rsidRPr="00864568">
        <w:t xml:space="preserve">tolischen Arbeit nicht gehindert werden. Jede neue geistige Regung hat dieses Recht für sich in Anspruch genommen und </w:t>
      </w:r>
      <w:proofErr w:type="spellStart"/>
      <w:r w:rsidRPr="00864568">
        <w:t>daß</w:t>
      </w:r>
      <w:proofErr w:type="spellEnd"/>
      <w:r w:rsidRPr="00864568">
        <w:t xml:space="preserve"> da Fäden über die Staatsgrenzen mit den I</w:t>
      </w:r>
      <w:r w:rsidRPr="00864568">
        <w:t>n</w:t>
      </w:r>
      <w:r w:rsidRPr="00864568">
        <w:t>teressierten und Gleichgesinnten gesponnen werden, ist ebenfalls natürlich. Das g</w:t>
      </w:r>
      <w:r w:rsidRPr="00864568">
        <w:t>e</w:t>
      </w:r>
      <w:r w:rsidRPr="00864568">
        <w:t>schieht auch heute innerhalb der Kirchen und die souveränen Staaten haben sich d</w:t>
      </w:r>
      <w:r w:rsidRPr="00864568">
        <w:t>a</w:t>
      </w:r>
      <w:r w:rsidRPr="00864568">
        <w:t>ran gewöhnt.</w:t>
      </w:r>
    </w:p>
    <w:p w:rsidR="006945FE" w:rsidRPr="00864568" w:rsidRDefault="006945FE" w:rsidP="006945FE">
      <w:pPr>
        <w:pStyle w:val="Absatz2"/>
      </w:pPr>
      <w:r w:rsidRPr="00864568">
        <w:t>Überhaupt wären die Minderheiten sehr, sehr zufrieden, wenn sie die Rechte und die Organisation der Kirchen haben könnten! Die deutsche Volksgemeinschaft ist ü</w:t>
      </w:r>
      <w:r w:rsidRPr="00864568">
        <w:t>b</w:t>
      </w:r>
      <w:r w:rsidRPr="00864568">
        <w:t xml:space="preserve">rigens gar nichts Neues: in dieser haben die Deutschbalten Jahrhunderte lang gelebt und nie hat sich </w:t>
      </w:r>
      <w:proofErr w:type="spellStart"/>
      <w:r w:rsidRPr="00864568">
        <w:t>Rußland</w:t>
      </w:r>
      <w:proofErr w:type="spellEnd"/>
      <w:r w:rsidRPr="00864568">
        <w:t xml:space="preserve"> über den Patriotismus und die Staatstreue der Deutschen im Baltikum zu beklagen gehabt. Nicht einmal im Weltkriege. Dasselbe war doch seit der Reformation auch bei den Siebenbürger Sachsen der Fall. Allerdings bestand zw</w:t>
      </w:r>
      <w:r w:rsidRPr="00864568">
        <w:t>i</w:t>
      </w:r>
      <w:r w:rsidRPr="00864568">
        <w:t xml:space="preserve">schen dem ungarischen Staatsvolk und den Sachsen eine gewisse Fremdheit, wie sie bei den Schwaben nicht besteht, und nach meiner Auffassung auch in Zukunft nicht bestehen soll. Aber diese Fremdheit ist nicht dadurch entstanden, </w:t>
      </w:r>
      <w:proofErr w:type="spellStart"/>
      <w:r w:rsidRPr="00864568">
        <w:t>daß</w:t>
      </w:r>
      <w:proofErr w:type="spellEnd"/>
      <w:r w:rsidRPr="00864568">
        <w:t xml:space="preserve"> die Sachsen in einer </w:t>
      </w:r>
      <w:proofErr w:type="spellStart"/>
      <w:r w:rsidRPr="00864568">
        <w:t>bewußten</w:t>
      </w:r>
      <w:proofErr w:type="spellEnd"/>
      <w:r w:rsidRPr="00864568">
        <w:t xml:space="preserve"> deutschen Volks- und Kulturgemeinschaft lebten und leben, sondern weil ihr </w:t>
      </w:r>
      <w:proofErr w:type="spellStart"/>
      <w:r w:rsidRPr="00864568">
        <w:t>Staatsbewußtsein</w:t>
      </w:r>
      <w:proofErr w:type="spellEnd"/>
      <w:r w:rsidRPr="00864568">
        <w:t xml:space="preserve"> sich im Fürstentum Siebenbürgen entwickelt und feste Formen gewonnen hat.</w:t>
      </w:r>
    </w:p>
    <w:p w:rsidR="006945FE" w:rsidRPr="00864568" w:rsidRDefault="006945FE" w:rsidP="006945FE">
      <w:pPr>
        <w:pStyle w:val="Absatz2"/>
      </w:pPr>
      <w:r w:rsidRPr="00864568">
        <w:t xml:space="preserve">Ich glaube klar zu sehen, </w:t>
      </w:r>
      <w:proofErr w:type="spellStart"/>
      <w:r w:rsidRPr="00864568">
        <w:t>daß</w:t>
      </w:r>
      <w:proofErr w:type="spellEnd"/>
      <w:r w:rsidRPr="00864568">
        <w:t xml:space="preserve"> es für das ungarländische Deutschtum nur zwei W</w:t>
      </w:r>
      <w:r w:rsidRPr="00864568">
        <w:t>e</w:t>
      </w:r>
      <w:r w:rsidRPr="00864568">
        <w:t xml:space="preserve">ge gibt: entweder sich den ungarischen </w:t>
      </w:r>
      <w:proofErr w:type="spellStart"/>
      <w:r w:rsidRPr="00864568">
        <w:t>Assimilations</w:t>
      </w:r>
      <w:r w:rsidRPr="00864568">
        <w:softHyphen/>
        <w:t>bestrebungen</w:t>
      </w:r>
      <w:proofErr w:type="spellEnd"/>
      <w:r w:rsidRPr="00864568">
        <w:t xml:space="preserve"> zu fügen oder aber an das große Deutschtum zu appellieren. </w:t>
      </w:r>
      <w:proofErr w:type="spellStart"/>
      <w:r w:rsidRPr="00864568">
        <w:t>Daß</w:t>
      </w:r>
      <w:proofErr w:type="spellEnd"/>
      <w:r w:rsidRPr="00864568">
        <w:t xml:space="preserve"> der letztere Weg unsicher ist und </w:t>
      </w:r>
      <w:proofErr w:type="spellStart"/>
      <w:r w:rsidRPr="00864568">
        <w:t>daß</w:t>
      </w:r>
      <w:proofErr w:type="spellEnd"/>
      <w:r w:rsidRPr="00864568">
        <w:t xml:space="preserve"> er Schaden für beide Teile bringen wird, ist nicht zweifelhaft. Was mich anbelangt, bin ich bereit für Recht und Gerechtigkeit zu kämpfen und zu leiden. (Recht und Gerec</w:t>
      </w:r>
      <w:r w:rsidRPr="00864568">
        <w:t>h</w:t>
      </w:r>
      <w:r w:rsidRPr="00864568">
        <w:t xml:space="preserve">tigkeit ist auf Seite des ungarländischen Deutschtums, beim </w:t>
      </w:r>
      <w:proofErr w:type="spellStart"/>
      <w:r w:rsidRPr="00864568">
        <w:t>Ungartum</w:t>
      </w:r>
      <w:proofErr w:type="spellEnd"/>
      <w:r w:rsidRPr="00864568">
        <w:t xml:space="preserve"> Macht und überlegene, skrupellose Taktik.) Ich weiß aber nicht, ob ich einem solchen Kampfe nach meinen physischen Kräften und geistigen Fähigkeiten gewachsen bin. Darum befinde ich mich seit Jahr und Tag in einer furchtbar gedrückten, schmerzlichen Stimmung.</w:t>
      </w:r>
    </w:p>
    <w:p w:rsidR="006945FE" w:rsidRPr="00864568" w:rsidRDefault="006945FE" w:rsidP="006945FE">
      <w:pPr>
        <w:pStyle w:val="Absatz2"/>
        <w:keepNext/>
      </w:pPr>
      <w:r w:rsidRPr="00864568">
        <w:lastRenderedPageBreak/>
        <w:t xml:space="preserve">Wie man mir mitteilte, wollte der Ministerpräsident (Graf Károlyi) mit Dir und mir sprechen. Ich ließ sagen, </w:t>
      </w:r>
      <w:proofErr w:type="spellStart"/>
      <w:r w:rsidRPr="00864568">
        <w:t>daß</w:t>
      </w:r>
      <w:proofErr w:type="spellEnd"/>
      <w:r w:rsidRPr="00864568">
        <w:t xml:space="preserve"> ich meinen Urlaub nicht gerne unterbrechen würde, worauf die Besprechung bis nach dem 27. August verschoben wurde. Ich erwarte von dieser Aussprache – aufrichtig gesagt – gar nichts; von Bedeutung könnte nur eine Diskussion zwischen Budapest und Berlin sein.</w:t>
      </w:r>
    </w:p>
    <w:p w:rsidR="006945FE" w:rsidRDefault="006945FE" w:rsidP="006945FE">
      <w:pPr>
        <w:pStyle w:val="Absatz1"/>
        <w:keepNext/>
        <w:rPr>
          <w:u w:val="single"/>
        </w:rPr>
      </w:pPr>
    </w:p>
    <w:p w:rsidR="006945FE" w:rsidRDefault="006945FE" w:rsidP="006945FE">
      <w:pPr>
        <w:pStyle w:val="Absatz1"/>
        <w:keepNext/>
        <w:rPr>
          <w:u w:val="single"/>
        </w:rPr>
      </w:pPr>
    </w:p>
    <w:p w:rsidR="006945FE" w:rsidRDefault="006945FE" w:rsidP="006945FE">
      <w:pPr>
        <w:pStyle w:val="Absatz1"/>
        <w:keepNext/>
        <w:rPr>
          <w:u w:val="single"/>
        </w:rPr>
      </w:pPr>
    </w:p>
    <w:p w:rsidR="006945FE" w:rsidRPr="006E2D65" w:rsidRDefault="006945FE" w:rsidP="006945FE">
      <w:pPr>
        <w:pStyle w:val="Absatz1"/>
        <w:keepNext/>
        <w:rPr>
          <w:sz w:val="19"/>
          <w:szCs w:val="19"/>
        </w:rPr>
      </w:pPr>
      <w:r>
        <w:rPr>
          <w:sz w:val="19"/>
          <w:szCs w:val="19"/>
        </w:rPr>
        <w:t xml:space="preserve">Quelle: </w:t>
      </w:r>
      <w:r w:rsidRPr="00D461B0">
        <w:rPr>
          <w:smallCaps/>
          <w:sz w:val="19"/>
          <w:szCs w:val="19"/>
        </w:rPr>
        <w:t xml:space="preserve">Gustav </w:t>
      </w:r>
      <w:proofErr w:type="spellStart"/>
      <w:r w:rsidRPr="00D461B0">
        <w:rPr>
          <w:smallCaps/>
          <w:sz w:val="19"/>
          <w:szCs w:val="19"/>
        </w:rPr>
        <w:t>Gratz</w:t>
      </w:r>
      <w:proofErr w:type="spellEnd"/>
      <w:r w:rsidRPr="006E2D65">
        <w:rPr>
          <w:sz w:val="19"/>
          <w:szCs w:val="19"/>
        </w:rPr>
        <w:t>: Deutschungarische Probleme</w:t>
      </w:r>
      <w:r>
        <w:rPr>
          <w:sz w:val="19"/>
          <w:szCs w:val="19"/>
        </w:rPr>
        <w:t>,</w:t>
      </w:r>
      <w:r w:rsidRPr="006E2D65">
        <w:rPr>
          <w:sz w:val="19"/>
          <w:szCs w:val="19"/>
        </w:rPr>
        <w:t xml:space="preserve"> Budapest 1938, S. 16-19.</w:t>
      </w:r>
    </w:p>
    <w:p w:rsidR="00BA68F5" w:rsidRPr="006945FE" w:rsidRDefault="00BA68F5">
      <w:pPr>
        <w:rPr>
          <w:lang w:val="de-DE"/>
        </w:rPr>
      </w:pPr>
    </w:p>
    <w:sectPr w:rsidR="00BA68F5" w:rsidRPr="006945FE"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945FE"/>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945FE"/>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6945FE"/>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6945FE"/>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6945FE"/>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6945FE"/>
    <w:rPr>
      <w:rFonts w:ascii="Times New Roman" w:eastAsia="Batang" w:hAnsi="Times New Roman" w:cs="Times New Roman"/>
      <w:sz w:val="21"/>
      <w:szCs w:val="24"/>
      <w:lang w:val="de-DE" w:eastAsia="ko-KR"/>
    </w:rPr>
  </w:style>
  <w:style w:type="paragraph" w:customStyle="1" w:styleId="2">
    <w:name w:val="Ü_2"/>
    <w:basedOn w:val="Absatz2"/>
    <w:rsid w:val="006945FE"/>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4990</Characters>
  <Application>Microsoft Office Word</Application>
  <DocSecurity>0</DocSecurity>
  <Lines>41</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2015-01-16T14:48:00Z</dcterms:created>
  <dcterms:modified xsi:type="dcterms:W3CDTF">2015-01-16T14:48:00Z</dcterms:modified>
</cp:coreProperties>
</file>