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EB6359" w:rsidRDefault="00EB6359" w:rsidP="00EB6359">
      <w:pPr>
        <w:jc w:val="both"/>
        <w:rPr>
          <w:rFonts w:ascii="Times New Roman" w:hAnsi="Times New Roman" w:cs="Times New Roman"/>
          <w:sz w:val="24"/>
          <w:szCs w:val="24"/>
        </w:rPr>
      </w:pPr>
      <w:r w:rsidRPr="00EB6359">
        <w:rPr>
          <w:rFonts w:ascii="Times New Roman" w:hAnsi="Times New Roman" w:cs="Times New Roman"/>
          <w:sz w:val="24"/>
          <w:szCs w:val="24"/>
          <w:lang w:val="de-DE"/>
        </w:rPr>
        <w:t xml:space="preserve">„Über das deutsche Element brauchen wir nichts zu sagen. Dieses Volk, die Siebenbürger Sachsen ausgenommen, hat sich während des ganzen Kampfes als entschlossener Vorkämpfer der konstitutionellen Angelegenheit und unerschütterlicher Unterstützer der ungarischen politischen Nation erwiesen. Für das Verhalten dieses Volkes war in der ganzen Zeit die lauterste Anständigkeit, die größte Nüchternheit, das festeste Durchhaltevermögen charakteristisch, bei der Verteidigung der Militärgrenzen war allein dieses Volk der Verkünder der Freiheit, und an manchen Orten, wie z.B. in </w:t>
      </w:r>
      <w:proofErr w:type="spellStart"/>
      <w:r w:rsidRPr="00EB6359">
        <w:rPr>
          <w:rFonts w:ascii="Times New Roman" w:hAnsi="Times New Roman" w:cs="Times New Roman"/>
          <w:sz w:val="24"/>
          <w:szCs w:val="24"/>
          <w:lang w:val="de-DE"/>
        </w:rPr>
        <w:t>Fehértemplom</w:t>
      </w:r>
      <w:proofErr w:type="spellEnd"/>
      <w:r w:rsidRPr="00EB6359">
        <w:rPr>
          <w:rFonts w:ascii="Times New Roman" w:hAnsi="Times New Roman" w:cs="Times New Roman"/>
          <w:sz w:val="24"/>
          <w:szCs w:val="24"/>
          <w:lang w:val="de-DE"/>
        </w:rPr>
        <w:t xml:space="preserve"> (Weißkirchen im Banat) löste sein Heldenmut im ganzen Land Bewunderung aus.“ </w:t>
      </w:r>
      <w:r w:rsidRPr="00EB6359">
        <w:rPr>
          <w:rFonts w:ascii="Times New Roman" w:hAnsi="Times New Roman" w:cs="Times New Roman"/>
          <w:i/>
          <w:sz w:val="24"/>
          <w:szCs w:val="24"/>
          <w:lang w:val="de-DE"/>
        </w:rPr>
        <w:t xml:space="preserve">(Rückblick von </w:t>
      </w:r>
      <w:proofErr w:type="spellStart"/>
      <w:r w:rsidRPr="00EB6359">
        <w:rPr>
          <w:rFonts w:ascii="Times New Roman" w:hAnsi="Times New Roman" w:cs="Times New Roman"/>
          <w:i/>
          <w:sz w:val="24"/>
          <w:szCs w:val="24"/>
          <w:lang w:val="de-DE"/>
        </w:rPr>
        <w:t>Bertalan</w:t>
      </w:r>
      <w:proofErr w:type="spellEnd"/>
      <w:r w:rsidRPr="00EB6359">
        <w:rPr>
          <w:rFonts w:ascii="Times New Roman" w:hAnsi="Times New Roman" w:cs="Times New Roman"/>
          <w:i/>
          <w:sz w:val="24"/>
          <w:szCs w:val="24"/>
          <w:lang w:val="de-DE"/>
        </w:rPr>
        <w:t xml:space="preserve"> </w:t>
      </w:r>
      <w:proofErr w:type="spellStart"/>
      <w:r w:rsidRPr="00EB6359">
        <w:rPr>
          <w:rFonts w:ascii="Times New Roman" w:hAnsi="Times New Roman" w:cs="Times New Roman"/>
          <w:i/>
          <w:sz w:val="24"/>
          <w:szCs w:val="24"/>
          <w:lang w:val="de-DE"/>
        </w:rPr>
        <w:t>Szemere</w:t>
      </w:r>
      <w:proofErr w:type="spellEnd"/>
      <w:r w:rsidRPr="00EB6359">
        <w:rPr>
          <w:rFonts w:ascii="Times New Roman" w:hAnsi="Times New Roman" w:cs="Times New Roman"/>
          <w:i/>
          <w:sz w:val="24"/>
          <w:szCs w:val="24"/>
          <w:lang w:val="de-DE"/>
        </w:rPr>
        <w:t xml:space="preserve"> an die Haltung der Deutsch-Ungarn)</w:t>
      </w:r>
    </w:p>
    <w:sectPr w:rsidR="00BA68F5" w:rsidRPr="00EB6359"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B6359"/>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359"/>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640</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2015-01-16T18:01:00Z</dcterms:created>
  <dcterms:modified xsi:type="dcterms:W3CDTF">2015-01-16T18:02:00Z</dcterms:modified>
</cp:coreProperties>
</file>