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23" w:rsidRPr="00757FA6" w:rsidRDefault="00396F23" w:rsidP="00396F23">
      <w:pPr>
        <w:spacing w:after="0" w:line="360" w:lineRule="auto"/>
        <w:jc w:val="both"/>
        <w:rPr>
          <w:rFonts w:eastAsia="Times New Roman"/>
          <w:lang w:val="de-DE"/>
        </w:rPr>
      </w:pPr>
      <w:r w:rsidRPr="00757FA6">
        <w:rPr>
          <w:rFonts w:eastAsia="Times New Roman"/>
          <w:lang w:val="de-DE"/>
        </w:rPr>
        <w:t>Abkommen über die Rekrutierung zur Waffen-SS in Ungarn 1942</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1. Das Königlich Ungarische Ministerium des Äußern beehrt sich der Deutschen Gesandtschaft mitzuteilen, </w:t>
      </w:r>
      <w:proofErr w:type="spellStart"/>
      <w:r w:rsidRPr="00757FA6">
        <w:rPr>
          <w:rFonts w:eastAsia="Times New Roman"/>
          <w:spacing w:val="-2"/>
          <w:lang w:val="de-DE"/>
        </w:rPr>
        <w:t>daß</w:t>
      </w:r>
      <w:proofErr w:type="spellEnd"/>
      <w:r w:rsidRPr="00757FA6">
        <w:rPr>
          <w:rFonts w:eastAsia="Times New Roman"/>
          <w:spacing w:val="-2"/>
          <w:lang w:val="de-DE"/>
        </w:rPr>
        <w:t xml:space="preserve"> die Königlich Ungarische Regierung auf Ersuchen der Deutschen Reichsregierung ihre Zustimmung dazu erteilt hat, </w:t>
      </w:r>
      <w:proofErr w:type="spellStart"/>
      <w:r w:rsidRPr="00757FA6">
        <w:rPr>
          <w:rFonts w:eastAsia="Times New Roman"/>
          <w:spacing w:val="-2"/>
          <w:lang w:val="de-DE"/>
        </w:rPr>
        <w:t>daß</w:t>
      </w:r>
      <w:proofErr w:type="spellEnd"/>
      <w:r w:rsidRPr="00757FA6">
        <w:rPr>
          <w:rFonts w:eastAsia="Times New Roman"/>
          <w:spacing w:val="-2"/>
          <w:lang w:val="de-DE"/>
        </w:rPr>
        <w:t xml:space="preserve"> ungarische Staatsbürger deutscher Volkszugehörigkeit – ohne Rücksicht darauf, ob sie Mitglieder des Volksbundes der Deutschen in Ungarn sind oder nicht – im Alter von 18-30 Jahren, auf Grund freiwilliger Meldung zur Deutschen Waffen-SS angeworben werden, unter der Voraussetzung jedoch, </w:t>
      </w:r>
      <w:proofErr w:type="spellStart"/>
      <w:r w:rsidRPr="00757FA6">
        <w:rPr>
          <w:rFonts w:eastAsia="Times New Roman"/>
          <w:spacing w:val="-2"/>
          <w:lang w:val="de-DE"/>
        </w:rPr>
        <w:t>daß</w:t>
      </w:r>
      <w:proofErr w:type="spellEnd"/>
      <w:r w:rsidRPr="00757FA6">
        <w:rPr>
          <w:rFonts w:eastAsia="Times New Roman"/>
          <w:spacing w:val="-2"/>
          <w:lang w:val="de-DE"/>
        </w:rPr>
        <w:t xml:space="preserve"> die Angeworbenen als Facharbeiter in kriegswichtigen Industrien oder als fachgebildete Soldaten entbehrlich sind. Hierüber haben die ungarischen Behörden zu entscheiden. Die Anzahl der Angeworbenen kann vorläufig höchstens 20 000 betragen.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3. Tauglich gemusterte minderjährige Freiwillige besorgen nach erfolgter Annahme durch die Musterungskommission eine, durch die örtliche Verwaltungsbehörde beglaubigte, schriftliche Einwilligung der Eltern (des gesetzlichen Vertreters) zum Eintritt in die Waffen-SS und zur Entlassung aus dem ungarischen Staatsverbande. Volljährige legen nur den Antrag auf Entlassung aus dem ungarischen Staatsverbande vor.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5. Die Werbung wird auf folgende Weise durchgeführt: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a) Die Freiwilligen werden durch den Ortsleiter des VDU oder seine Beauftragten angeworben und </w:t>
      </w:r>
      <w:proofErr w:type="spellStart"/>
      <w:r w:rsidRPr="00757FA6">
        <w:rPr>
          <w:rFonts w:eastAsia="Times New Roman"/>
          <w:spacing w:val="-2"/>
          <w:lang w:val="de-DE"/>
        </w:rPr>
        <w:t>erfaßt</w:t>
      </w:r>
      <w:proofErr w:type="spellEnd"/>
      <w:r w:rsidRPr="00757FA6">
        <w:rPr>
          <w:rFonts w:eastAsia="Times New Roman"/>
          <w:spacing w:val="-2"/>
          <w:lang w:val="de-DE"/>
        </w:rPr>
        <w:t xml:space="preserv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b) Die durch die Musterungskommission für tauglich befundenen Freiwilligen werden in eine Musterungsliste eingetragen, welche in zwei Abschriften durch den Sonderbeauftragten des Reichsführer-SS dem Königlichen Ungarischen </w:t>
      </w:r>
      <w:proofErr w:type="spellStart"/>
      <w:r w:rsidRPr="00757FA6">
        <w:rPr>
          <w:rFonts w:eastAsia="Times New Roman"/>
          <w:spacing w:val="-2"/>
          <w:lang w:val="de-DE"/>
        </w:rPr>
        <w:t>Honvédminister</w:t>
      </w:r>
      <w:proofErr w:type="spellEnd"/>
      <w:r w:rsidRPr="00757FA6">
        <w:rPr>
          <w:rFonts w:eastAsia="Times New Roman"/>
          <w:spacing w:val="-2"/>
          <w:lang w:val="de-DE"/>
        </w:rPr>
        <w:t xml:space="preserve"> zur Überprüfung der militärischen und </w:t>
      </w:r>
      <w:proofErr w:type="spellStart"/>
      <w:r w:rsidRPr="00757FA6">
        <w:rPr>
          <w:rFonts w:eastAsia="Times New Roman"/>
          <w:spacing w:val="-2"/>
          <w:lang w:val="de-DE"/>
        </w:rPr>
        <w:t>arbeitsmässigen</w:t>
      </w:r>
      <w:proofErr w:type="spellEnd"/>
      <w:r w:rsidRPr="00757FA6">
        <w:rPr>
          <w:rFonts w:eastAsia="Times New Roman"/>
          <w:spacing w:val="-2"/>
          <w:lang w:val="de-DE"/>
        </w:rPr>
        <w:t xml:space="preserve"> Entbehrlichkeit vorgelegt wird. Die Musterungsliste enthält folgende Vertikalrubriken: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1./ laufende Zahl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2./ Name und Vorname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3./ Identitätsnummer /falls vorhanden/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4./ Geburtsjahr und -ort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5./ Name der Mutter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6./ Religion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7./ Familienstand und Zahl der Kinder</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8./ Militärisches Rang- und </w:t>
      </w:r>
      <w:proofErr w:type="spellStart"/>
      <w:r w:rsidRPr="00757FA6">
        <w:rPr>
          <w:rFonts w:eastAsia="Times New Roman"/>
          <w:spacing w:val="-2"/>
          <w:lang w:val="de-DE"/>
        </w:rPr>
        <w:t>Dienstverhältniss</w:t>
      </w:r>
      <w:proofErr w:type="spellEnd"/>
      <w:r w:rsidRPr="00757FA6">
        <w:rPr>
          <w:rFonts w:eastAsia="Times New Roman"/>
          <w:spacing w:val="-2"/>
          <w:lang w:val="de-DE"/>
        </w:rPr>
        <w:t xml:space="preserv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9./ Zuständiger Truppenkörper nach Rubrik 15 der Legitimationsblattes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w:t>
      </w:r>
      <w:proofErr w:type="spellStart"/>
      <w:r w:rsidRPr="00757FA6">
        <w:rPr>
          <w:rFonts w:eastAsia="Times New Roman"/>
          <w:spacing w:val="-2"/>
          <w:lang w:val="de-DE"/>
        </w:rPr>
        <w:t>Igazolvány-lap</w:t>
      </w:r>
      <w:proofErr w:type="spellEnd"/>
      <w:r w:rsidRPr="00757FA6">
        <w:rPr>
          <w:rFonts w:eastAsia="Times New Roman"/>
          <w:spacing w:val="-2"/>
          <w:lang w:val="de-DE"/>
        </w:rPr>
        <w:t xml:space="preserve"> 15 </w:t>
      </w:r>
      <w:proofErr w:type="spellStart"/>
      <w:r w:rsidRPr="00757FA6">
        <w:rPr>
          <w:rFonts w:eastAsia="Times New Roman"/>
          <w:spacing w:val="-2"/>
          <w:lang w:val="de-DE"/>
        </w:rPr>
        <w:t>rovat</w:t>
      </w:r>
      <w:proofErr w:type="spellEnd"/>
      <w:r w:rsidRPr="00757FA6">
        <w:rPr>
          <w:rFonts w:eastAsia="Times New Roman"/>
          <w:spacing w:val="-2"/>
          <w:lang w:val="de-DE"/>
        </w:rPr>
        <w:t xml:space="preserv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10./ Beruf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lastRenderedPageBreak/>
        <w:t xml:space="preserve">11./ Schulbildung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12./ Vermögensverhältnisse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13./ Anmerkung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c) Nach erfolgter Freistellung durch das Königlich Ungarische </w:t>
      </w:r>
      <w:proofErr w:type="spellStart"/>
      <w:r w:rsidRPr="00757FA6">
        <w:rPr>
          <w:rFonts w:eastAsia="Times New Roman"/>
          <w:spacing w:val="-2"/>
          <w:lang w:val="de-DE"/>
        </w:rPr>
        <w:t>Honvédministerium</w:t>
      </w:r>
      <w:proofErr w:type="spellEnd"/>
      <w:r w:rsidRPr="00757FA6">
        <w:rPr>
          <w:rFonts w:eastAsia="Times New Roman"/>
          <w:spacing w:val="-2"/>
          <w:lang w:val="de-DE"/>
        </w:rPr>
        <w:t xml:space="preserve"> werden die Freiwilligen zum Abtransport der Deutschen Reichsregierung zur Verfügung gestellt.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d) Die Königlich Ungarische Regierung nimmt zur Kenntnis, </w:t>
      </w:r>
      <w:proofErr w:type="spellStart"/>
      <w:r w:rsidRPr="00757FA6">
        <w:rPr>
          <w:rFonts w:eastAsia="Times New Roman"/>
          <w:spacing w:val="-2"/>
          <w:lang w:val="de-DE"/>
        </w:rPr>
        <w:t>daß</w:t>
      </w:r>
      <w:proofErr w:type="spellEnd"/>
      <w:r w:rsidRPr="00757FA6">
        <w:rPr>
          <w:rFonts w:eastAsia="Times New Roman"/>
          <w:spacing w:val="-2"/>
          <w:lang w:val="de-DE"/>
        </w:rPr>
        <w:t xml:space="preserve"> die Angeworbenen mit der Übernahme die deutsche Reichsangehörigkeit erhalten.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6. Die Königlich Ungarische Regierung nimmt zur Kenntnis, </w:t>
      </w:r>
      <w:proofErr w:type="spellStart"/>
      <w:r w:rsidRPr="00757FA6">
        <w:rPr>
          <w:rFonts w:eastAsia="Times New Roman"/>
          <w:spacing w:val="-2"/>
          <w:lang w:val="de-DE"/>
        </w:rPr>
        <w:t>daß</w:t>
      </w:r>
      <w:proofErr w:type="spellEnd"/>
      <w:r w:rsidRPr="00757FA6">
        <w:rPr>
          <w:rFonts w:eastAsia="Times New Roman"/>
          <w:spacing w:val="-2"/>
          <w:lang w:val="de-DE"/>
        </w:rPr>
        <w:t xml:space="preserve"> die Deutsche Reichsregierung die Verpflichtung übernimmt, </w:t>
      </w:r>
      <w:proofErr w:type="spellStart"/>
      <w:r w:rsidRPr="00757FA6">
        <w:rPr>
          <w:rFonts w:eastAsia="Times New Roman"/>
          <w:spacing w:val="-2"/>
          <w:lang w:val="de-DE"/>
        </w:rPr>
        <w:t>daß</w:t>
      </w:r>
      <w:proofErr w:type="spellEnd"/>
      <w:r w:rsidRPr="00757FA6">
        <w:rPr>
          <w:rFonts w:eastAsia="Times New Roman"/>
          <w:spacing w:val="-2"/>
          <w:lang w:val="de-DE"/>
        </w:rPr>
        <w:t xml:space="preserve">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a) die Werbungsaktion keineswegs gegen das </w:t>
      </w:r>
      <w:proofErr w:type="spellStart"/>
      <w:r w:rsidRPr="00757FA6">
        <w:rPr>
          <w:rFonts w:eastAsia="Times New Roman"/>
          <w:spacing w:val="-2"/>
          <w:lang w:val="de-DE"/>
        </w:rPr>
        <w:t>Ungarntum</w:t>
      </w:r>
      <w:proofErr w:type="spellEnd"/>
      <w:r w:rsidRPr="00757FA6">
        <w:rPr>
          <w:rFonts w:eastAsia="Times New Roman"/>
          <w:spacing w:val="-2"/>
          <w:lang w:val="de-DE"/>
        </w:rPr>
        <w:t xml:space="preserve"> oder den ungarischen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Staat und insbesondere nicht gegen die Königlich Ungarische </w:t>
      </w:r>
      <w:proofErr w:type="spellStart"/>
      <w:r w:rsidRPr="00757FA6">
        <w:rPr>
          <w:rFonts w:eastAsia="Times New Roman"/>
          <w:spacing w:val="-2"/>
          <w:lang w:val="de-DE"/>
        </w:rPr>
        <w:t>Honvéd</w:t>
      </w:r>
      <w:proofErr w:type="spellEnd"/>
      <w:r w:rsidRPr="00757FA6">
        <w:rPr>
          <w:rFonts w:eastAsia="Times New Roman"/>
          <w:spacing w:val="-2"/>
          <w:lang w:val="de-DE"/>
        </w:rPr>
        <w:t xml:space="preserve"> propagandistisch ausgenützt wird;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b) die auf die geschilderte Weise zu deutschen Reichsangehörigen gewordenen Personen seitens der Deutschen Reichsregierung mit keinem militärischen, diplomatischen oder sonstigen Auftrag im öffentlichen Dienst auf dem Gebiet Ungarns angestellt oder verwendet werden;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c) die auf die geschilderte Weise zu Angehörigen der Deutschen Wehrmacht gewordenen Personen während ihres eventuellen Urlaubsaufenthaltes in Ungarn nur Bürgerkleidung tragen werden.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7. Die Fragen der Unterstützung der in Ungarn wohnhaften Angehörigen der angeworbenen Freiwilligen wird die Deutsche Reichsregierung im Einvernehmen mit der Königlich Ungarischen Regierung regeln. </w:t>
      </w: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 xml:space="preserve">Budapest, den 19. Februar 1942 </w:t>
      </w:r>
    </w:p>
    <w:p w:rsidR="00396F23" w:rsidRPr="00757FA6" w:rsidRDefault="00396F23" w:rsidP="00396F23">
      <w:pPr>
        <w:spacing w:after="0" w:line="360" w:lineRule="auto"/>
        <w:jc w:val="both"/>
        <w:rPr>
          <w:rFonts w:eastAsia="Times New Roman"/>
          <w:spacing w:val="-2"/>
          <w:lang w:val="de-DE"/>
        </w:rPr>
      </w:pPr>
    </w:p>
    <w:p w:rsidR="00396F23" w:rsidRPr="00757FA6" w:rsidRDefault="00396F23" w:rsidP="00396F23">
      <w:pPr>
        <w:spacing w:after="0" w:line="360" w:lineRule="auto"/>
        <w:jc w:val="both"/>
        <w:rPr>
          <w:rFonts w:eastAsia="Times New Roman"/>
          <w:spacing w:val="-2"/>
          <w:lang w:val="de-DE"/>
        </w:rPr>
      </w:pPr>
      <w:r w:rsidRPr="00757FA6">
        <w:rPr>
          <w:rFonts w:eastAsia="Times New Roman"/>
          <w:spacing w:val="-2"/>
          <w:lang w:val="de-DE"/>
        </w:rPr>
        <w:t>Die Deutsche Gesand</w:t>
      </w:r>
      <w:r>
        <w:rPr>
          <w:rFonts w:eastAsia="Times New Roman"/>
          <w:spacing w:val="-2"/>
          <w:lang w:val="de-DE"/>
        </w:rPr>
        <w:t>t</w:t>
      </w:r>
      <w:r w:rsidRPr="00757FA6">
        <w:rPr>
          <w:rFonts w:eastAsia="Times New Roman"/>
          <w:spacing w:val="-2"/>
          <w:lang w:val="de-DE"/>
        </w:rPr>
        <w:t xml:space="preserve">schaft erklärt sich mit der vorstehenden Vereinbarung einverstanden. </w:t>
      </w:r>
    </w:p>
    <w:p w:rsidR="00BA68F5" w:rsidRDefault="00396F23" w:rsidP="00396F23">
      <w:r w:rsidRPr="00757FA6">
        <w:rPr>
          <w:rFonts w:eastAsia="Times New Roman"/>
          <w:spacing w:val="-2"/>
          <w:lang w:val="de-DE"/>
        </w:rPr>
        <w:t>Budapest, den 24. Februar 1942</w:t>
      </w:r>
    </w:p>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96F23"/>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96F23"/>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6F23"/>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3134</Characters>
  <Application>Microsoft Office Word</Application>
  <DocSecurity>0</DocSecurity>
  <Lines>26</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2015-01-18T09:05:00Z</dcterms:created>
  <dcterms:modified xsi:type="dcterms:W3CDTF">2015-01-18T09:05:00Z</dcterms:modified>
</cp:coreProperties>
</file>